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pPr>
      <w:r>
        <w:rPr/>
        <w:t>LEY</w:t>
      </w:r>
      <w:r>
        <w:rPr>
          <w:spacing w:val="-7"/>
        </w:rPr>
        <w:t> </w:t>
      </w:r>
      <w:r>
        <w:rPr/>
        <w:t>DE</w:t>
      </w:r>
      <w:r>
        <w:rPr>
          <w:spacing w:val="-5"/>
        </w:rPr>
        <w:t> </w:t>
      </w:r>
      <w:r>
        <w:rPr/>
        <w:t>FISCALIZACIÓN</w:t>
      </w:r>
      <w:r>
        <w:rPr>
          <w:spacing w:val="-3"/>
        </w:rPr>
        <w:t> </w:t>
      </w:r>
      <w:r>
        <w:rPr/>
        <w:t>SUPERIOR</w:t>
      </w:r>
      <w:r>
        <w:rPr>
          <w:spacing w:val="-4"/>
        </w:rPr>
        <w:t> </w:t>
      </w:r>
      <w:r>
        <w:rPr/>
        <w:t>Y</w:t>
      </w:r>
      <w:r>
        <w:rPr>
          <w:spacing w:val="-7"/>
        </w:rPr>
        <w:t> </w:t>
      </w:r>
      <w:r>
        <w:rPr/>
        <w:t>RENDICIÓN</w:t>
      </w:r>
      <w:r>
        <w:rPr>
          <w:spacing w:val="-4"/>
        </w:rPr>
        <w:t> </w:t>
      </w:r>
      <w:r>
        <w:rPr/>
        <w:t>DE</w:t>
      </w:r>
      <w:r>
        <w:rPr>
          <w:spacing w:val="-7"/>
        </w:rPr>
        <w:t> </w:t>
      </w:r>
      <w:r>
        <w:rPr/>
        <w:t>CUENTAS</w:t>
      </w:r>
      <w:r>
        <w:rPr>
          <w:spacing w:val="-5"/>
        </w:rPr>
        <w:t> </w:t>
      </w:r>
      <w:r>
        <w:rPr/>
        <w:t>DEL</w:t>
      </w:r>
      <w:r>
        <w:rPr>
          <w:spacing w:val="-7"/>
        </w:rPr>
        <w:t> </w:t>
      </w:r>
      <w:r>
        <w:rPr/>
        <w:t>ESTADO</w:t>
      </w:r>
      <w:r>
        <w:rPr>
          <w:spacing w:val="-6"/>
        </w:rPr>
        <w:t> </w:t>
      </w:r>
      <w:r>
        <w:rPr/>
        <w:t>DE</w:t>
      </w:r>
      <w:r>
        <w:rPr>
          <w:spacing w:val="-6"/>
        </w:rPr>
        <w:t> </w:t>
      </w:r>
      <w:r>
        <w:rPr>
          <w:spacing w:val="-2"/>
        </w:rPr>
        <w:t>HIDALGO.</w:t>
      </w:r>
    </w:p>
    <w:p>
      <w:pPr>
        <w:spacing w:before="229"/>
        <w:ind w:left="1" w:right="140" w:firstLine="0"/>
        <w:jc w:val="both"/>
        <w:rPr>
          <w:rFonts w:ascii="Arial" w:hAnsi="Arial"/>
          <w:i/>
          <w:sz w:val="20"/>
        </w:rPr>
      </w:pPr>
      <w:r>
        <w:rPr>
          <w:rFonts w:ascii="Arial" w:hAnsi="Arial"/>
          <w:i/>
          <w:sz w:val="20"/>
        </w:rPr>
        <w:t>ÚLTIMA REFORMA PUBLICADA EN ALCANCE UNO DEL PERIÓDICO OFICIAL: 28 DE ENERO DE </w:t>
      </w:r>
      <w:r>
        <w:rPr>
          <w:rFonts w:ascii="Arial" w:hAnsi="Arial"/>
          <w:i/>
          <w:spacing w:val="-2"/>
          <w:sz w:val="20"/>
        </w:rPr>
        <w:t>2025.</w:t>
      </w:r>
    </w:p>
    <w:p>
      <w:pPr>
        <w:pStyle w:val="BodyText"/>
        <w:spacing w:before="1"/>
        <w:ind w:left="0"/>
        <w:jc w:val="left"/>
        <w:rPr>
          <w:rFonts w:ascii="Arial"/>
          <w:i/>
        </w:rPr>
      </w:pPr>
    </w:p>
    <w:p>
      <w:pPr>
        <w:spacing w:before="0"/>
        <w:ind w:left="1" w:right="0" w:firstLine="0"/>
        <w:jc w:val="both"/>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7"/>
          <w:sz w:val="20"/>
        </w:rPr>
        <w:t> </w:t>
      </w:r>
      <w:r>
        <w:rPr>
          <w:rFonts w:ascii="Arial" w:hAnsi="Arial"/>
          <w:i/>
          <w:sz w:val="20"/>
        </w:rPr>
        <w:t>Bis.,</w:t>
      </w:r>
      <w:r>
        <w:rPr>
          <w:rFonts w:ascii="Arial" w:hAnsi="Arial"/>
          <w:i/>
          <w:spacing w:val="-5"/>
          <w:sz w:val="20"/>
        </w:rPr>
        <w:t> </w:t>
      </w:r>
      <w:r>
        <w:rPr>
          <w:rFonts w:ascii="Arial" w:hAnsi="Arial"/>
          <w:i/>
          <w:sz w:val="20"/>
        </w:rPr>
        <w:t>el</w:t>
      </w:r>
      <w:r>
        <w:rPr>
          <w:rFonts w:ascii="Arial" w:hAnsi="Arial"/>
          <w:i/>
          <w:spacing w:val="-7"/>
          <w:sz w:val="20"/>
        </w:rPr>
        <w:t> </w:t>
      </w:r>
      <w:r>
        <w:rPr>
          <w:rFonts w:ascii="Arial" w:hAnsi="Arial"/>
          <w:i/>
          <w:sz w:val="20"/>
        </w:rPr>
        <w:t>10</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julio</w:t>
      </w:r>
      <w:r>
        <w:rPr>
          <w:rFonts w:ascii="Arial" w:hAnsi="Arial"/>
          <w:i/>
          <w:spacing w:val="-4"/>
          <w:sz w:val="20"/>
        </w:rPr>
        <w:t> </w:t>
      </w:r>
      <w:r>
        <w:rPr>
          <w:rFonts w:ascii="Arial" w:hAnsi="Arial"/>
          <w:i/>
          <w:sz w:val="20"/>
        </w:rPr>
        <w:t>de</w:t>
      </w:r>
      <w:r>
        <w:rPr>
          <w:rFonts w:ascii="Arial" w:hAnsi="Arial"/>
          <w:i/>
          <w:spacing w:val="-7"/>
          <w:sz w:val="20"/>
        </w:rPr>
        <w:t> </w:t>
      </w:r>
      <w:r>
        <w:rPr>
          <w:rFonts w:ascii="Arial" w:hAnsi="Arial"/>
          <w:i/>
          <w:spacing w:val="-2"/>
          <w:sz w:val="20"/>
        </w:rPr>
        <w:t>2017.</w:t>
      </w:r>
    </w:p>
    <w:p>
      <w:pPr>
        <w:pStyle w:val="BodyText"/>
        <w:spacing w:before="229"/>
        <w:ind w:left="0"/>
        <w:jc w:val="left"/>
        <w:rPr>
          <w:rFonts w:ascii="Arial"/>
          <w:i/>
        </w:rPr>
      </w:pPr>
    </w:p>
    <w:p>
      <w:pPr>
        <w:spacing w:before="0"/>
        <w:ind w:left="2732" w:right="2874"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ind w:left="0"/>
        <w:jc w:val="left"/>
        <w:rPr>
          <w:rFonts w:ascii="Arial"/>
          <w:b/>
        </w:rPr>
      </w:pPr>
    </w:p>
    <w:p>
      <w:pPr>
        <w:spacing w:before="0"/>
        <w:ind w:left="1" w:right="0" w:firstLine="0"/>
        <w:jc w:val="left"/>
        <w:rPr>
          <w:rFonts w:ascii="Arial"/>
          <w:b/>
          <w:sz w:val="20"/>
        </w:rPr>
      </w:pPr>
      <w:r>
        <w:rPr>
          <w:rFonts w:ascii="Arial"/>
          <w:b/>
          <w:sz w:val="20"/>
        </w:rPr>
        <w:t>OMAR</w:t>
      </w:r>
      <w:r>
        <w:rPr>
          <w:rFonts w:ascii="Arial"/>
          <w:b/>
          <w:spacing w:val="80"/>
          <w:w w:val="150"/>
          <w:sz w:val="20"/>
        </w:rPr>
        <w:t> </w:t>
      </w:r>
      <w:r>
        <w:rPr>
          <w:rFonts w:ascii="Arial"/>
          <w:b/>
          <w:sz w:val="20"/>
        </w:rPr>
        <w:t>FAYAD</w:t>
      </w:r>
      <w:r>
        <w:rPr>
          <w:rFonts w:ascii="Arial"/>
          <w:b/>
          <w:spacing w:val="80"/>
          <w:w w:val="150"/>
          <w:sz w:val="20"/>
        </w:rPr>
        <w:t> </w:t>
      </w:r>
      <w:r>
        <w:rPr>
          <w:rFonts w:ascii="Arial"/>
          <w:b/>
          <w:sz w:val="20"/>
        </w:rPr>
        <w:t>MENESES,</w:t>
      </w:r>
      <w:r>
        <w:rPr>
          <w:rFonts w:ascii="Arial"/>
          <w:b/>
          <w:spacing w:val="80"/>
          <w:w w:val="150"/>
          <w:sz w:val="20"/>
        </w:rPr>
        <w:t> </w:t>
      </w:r>
      <w:r>
        <w:rPr>
          <w:rFonts w:ascii="Arial"/>
          <w:b/>
          <w:sz w:val="20"/>
        </w:rPr>
        <w:t>GOBERNADOR</w:t>
      </w:r>
      <w:r>
        <w:rPr>
          <w:rFonts w:ascii="Arial"/>
          <w:b/>
          <w:spacing w:val="80"/>
          <w:w w:val="150"/>
          <w:sz w:val="20"/>
        </w:rPr>
        <w:t> </w:t>
      </w:r>
      <w:r>
        <w:rPr>
          <w:rFonts w:ascii="Arial"/>
          <w:b/>
          <w:sz w:val="20"/>
        </w:rPr>
        <w:t>CONSTITUCIONAL</w:t>
      </w:r>
      <w:r>
        <w:rPr>
          <w:rFonts w:ascii="Arial"/>
          <w:b/>
          <w:spacing w:val="80"/>
          <w:w w:val="150"/>
          <w:sz w:val="20"/>
        </w:rPr>
        <w:t> </w:t>
      </w:r>
      <w:r>
        <w:rPr>
          <w:rFonts w:ascii="Arial"/>
          <w:b/>
          <w:sz w:val="20"/>
        </w:rPr>
        <w:t>DEL</w:t>
      </w:r>
      <w:r>
        <w:rPr>
          <w:rFonts w:ascii="Arial"/>
          <w:b/>
          <w:spacing w:val="80"/>
          <w:w w:val="150"/>
          <w:sz w:val="20"/>
        </w:rPr>
        <w:t> </w:t>
      </w:r>
      <w:r>
        <w:rPr>
          <w:rFonts w:ascii="Arial"/>
          <w:b/>
          <w:sz w:val="20"/>
        </w:rPr>
        <w:t>ESTADO</w:t>
      </w:r>
      <w:r>
        <w:rPr>
          <w:rFonts w:ascii="Arial"/>
          <w:b/>
          <w:spacing w:val="80"/>
          <w:w w:val="150"/>
          <w:sz w:val="20"/>
        </w:rPr>
        <w:t> </w:t>
      </w:r>
      <w:r>
        <w:rPr>
          <w:rFonts w:ascii="Arial"/>
          <w:b/>
          <w:sz w:val="20"/>
        </w:rPr>
        <w:t>DE</w:t>
      </w:r>
      <w:r>
        <w:rPr>
          <w:rFonts w:ascii="Arial"/>
          <w:b/>
          <w:spacing w:val="80"/>
          <w:w w:val="150"/>
          <w:sz w:val="20"/>
        </w:rPr>
        <w:t> </w:t>
      </w:r>
      <w:r>
        <w:rPr>
          <w:rFonts w:ascii="Arial"/>
          <w:b/>
          <w:sz w:val="20"/>
        </w:rPr>
        <w:t>LIBRE</w:t>
      </w:r>
      <w:r>
        <w:rPr>
          <w:rFonts w:ascii="Arial"/>
          <w:b/>
          <w:spacing w:val="80"/>
          <w:w w:val="150"/>
          <w:sz w:val="20"/>
        </w:rPr>
        <w:t> </w:t>
      </w:r>
      <w:r>
        <w:rPr>
          <w:rFonts w:ascii="Arial"/>
          <w:b/>
          <w:sz w:val="20"/>
        </w:rPr>
        <w:t>Y SOBERANO DE HIDALGO, A SUS HABITANTES SABED:</w:t>
      </w:r>
    </w:p>
    <w:p>
      <w:pPr>
        <w:spacing w:before="229"/>
        <w:ind w:left="1" w:right="0" w:firstLine="0"/>
        <w:jc w:val="left"/>
        <w:rPr>
          <w:rFonts w:ascii="Arial"/>
          <w:b/>
          <w:sz w:val="20"/>
        </w:rPr>
      </w:pPr>
      <w:r>
        <w:rPr>
          <w:rFonts w:ascii="Arial"/>
          <w:b/>
          <w:sz w:val="20"/>
        </w:rPr>
        <w:t>QUE</w:t>
      </w:r>
      <w:r>
        <w:rPr>
          <w:rFonts w:ascii="Arial"/>
          <w:b/>
          <w:spacing w:val="40"/>
          <w:sz w:val="20"/>
        </w:rPr>
        <w:t> </w:t>
      </w:r>
      <w:r>
        <w:rPr>
          <w:rFonts w:ascii="Arial"/>
          <w:b/>
          <w:sz w:val="20"/>
        </w:rPr>
        <w:t>LA</w:t>
      </w:r>
      <w:r>
        <w:rPr>
          <w:rFonts w:ascii="Arial"/>
          <w:b/>
          <w:spacing w:val="40"/>
          <w:sz w:val="20"/>
        </w:rPr>
        <w:t> </w:t>
      </w:r>
      <w:r>
        <w:rPr>
          <w:rFonts w:ascii="Arial"/>
          <w:b/>
          <w:sz w:val="20"/>
        </w:rPr>
        <w:t>LXIII</w:t>
      </w:r>
      <w:r>
        <w:rPr>
          <w:rFonts w:ascii="Arial"/>
          <w:b/>
          <w:spacing w:val="40"/>
          <w:sz w:val="20"/>
        </w:rPr>
        <w:t> </w:t>
      </w:r>
      <w:r>
        <w:rPr>
          <w:rFonts w:ascii="Arial"/>
          <w:b/>
          <w:sz w:val="20"/>
        </w:rPr>
        <w:t>LEGISLATURA</w:t>
      </w:r>
      <w:r>
        <w:rPr>
          <w:rFonts w:ascii="Arial"/>
          <w:b/>
          <w:spacing w:val="40"/>
          <w:sz w:val="20"/>
        </w:rPr>
        <w:t> </w:t>
      </w:r>
      <w:r>
        <w:rPr>
          <w:rFonts w:ascii="Arial"/>
          <w:b/>
          <w:sz w:val="20"/>
        </w:rPr>
        <w:t>DEL</w:t>
      </w:r>
      <w:r>
        <w:rPr>
          <w:rFonts w:ascii="Arial"/>
          <w:b/>
          <w:spacing w:val="40"/>
          <w:sz w:val="20"/>
        </w:rPr>
        <w:t> </w:t>
      </w:r>
      <w:r>
        <w:rPr>
          <w:rFonts w:ascii="Arial"/>
          <w:b/>
          <w:sz w:val="20"/>
        </w:rPr>
        <w:t>H.</w:t>
      </w:r>
      <w:r>
        <w:rPr>
          <w:rFonts w:ascii="Arial"/>
          <w:b/>
          <w:spacing w:val="40"/>
          <w:sz w:val="20"/>
        </w:rPr>
        <w:t> </w:t>
      </w:r>
      <w:r>
        <w:rPr>
          <w:rFonts w:ascii="Arial"/>
          <w:b/>
          <w:sz w:val="20"/>
        </w:rPr>
        <w:t>CONGRESO</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LIBRE</w:t>
      </w:r>
      <w:r>
        <w:rPr>
          <w:rFonts w:ascii="Arial"/>
          <w:b/>
          <w:spacing w:val="40"/>
          <w:sz w:val="20"/>
        </w:rPr>
        <w:t> </w:t>
      </w:r>
      <w:r>
        <w:rPr>
          <w:rFonts w:ascii="Arial"/>
          <w:b/>
          <w:sz w:val="20"/>
        </w:rPr>
        <w:t>Y</w:t>
      </w:r>
      <w:r>
        <w:rPr>
          <w:rFonts w:ascii="Arial"/>
          <w:b/>
          <w:spacing w:val="80"/>
          <w:sz w:val="20"/>
        </w:rPr>
        <w:t> </w:t>
      </w:r>
      <w:r>
        <w:rPr>
          <w:rFonts w:ascii="Arial"/>
          <w:b/>
          <w:sz w:val="20"/>
        </w:rPr>
        <w:t>SOBERANO DE HIDALGO, HA TENIDO A BIEN DIRIGIRME EL SIGUIENTE:</w:t>
      </w:r>
    </w:p>
    <w:p>
      <w:pPr>
        <w:pStyle w:val="BodyText"/>
        <w:spacing w:before="2"/>
        <w:ind w:left="0"/>
        <w:jc w:val="left"/>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201</w:t>
      </w:r>
    </w:p>
    <w:p>
      <w:pPr>
        <w:spacing w:before="228"/>
        <w:ind w:left="1" w:right="0" w:firstLine="0"/>
        <w:jc w:val="left"/>
        <w:rPr>
          <w:rFonts w:ascii="Arial" w:hAnsi="Arial"/>
          <w:b/>
          <w:sz w:val="20"/>
        </w:rPr>
      </w:pPr>
      <w:r>
        <w:rPr>
          <w:rFonts w:ascii="Arial" w:hAnsi="Arial"/>
          <w:b/>
          <w:sz w:val="20"/>
        </w:rPr>
        <w:t>QUE</w:t>
      </w:r>
      <w:r>
        <w:rPr>
          <w:rFonts w:ascii="Arial" w:hAnsi="Arial"/>
          <w:b/>
          <w:spacing w:val="-3"/>
          <w:sz w:val="20"/>
        </w:rPr>
        <w:t> </w:t>
      </w:r>
      <w:r>
        <w:rPr>
          <w:rFonts w:ascii="Arial" w:hAnsi="Arial"/>
          <w:b/>
          <w:sz w:val="20"/>
        </w:rPr>
        <w:t>CONTIENE</w:t>
      </w:r>
      <w:r>
        <w:rPr>
          <w:rFonts w:ascii="Arial" w:hAnsi="Arial"/>
          <w:b/>
          <w:spacing w:val="-3"/>
          <w:sz w:val="20"/>
        </w:rPr>
        <w:t> </w:t>
      </w:r>
      <w:r>
        <w:rPr>
          <w:rFonts w:ascii="Arial" w:hAnsi="Arial"/>
          <w:b/>
          <w:sz w:val="20"/>
        </w:rPr>
        <w:t>LA</w:t>
      </w:r>
      <w:r>
        <w:rPr>
          <w:rFonts w:ascii="Arial" w:hAnsi="Arial"/>
          <w:b/>
          <w:spacing w:val="-1"/>
          <w:sz w:val="20"/>
        </w:rPr>
        <w:t> </w:t>
      </w:r>
      <w:r>
        <w:rPr>
          <w:rFonts w:ascii="Arial" w:hAnsi="Arial"/>
          <w:b/>
          <w:sz w:val="20"/>
        </w:rPr>
        <w:t>LEY</w:t>
      </w:r>
      <w:r>
        <w:rPr>
          <w:rFonts w:ascii="Arial" w:hAnsi="Arial"/>
          <w:b/>
          <w:spacing w:val="-1"/>
          <w:sz w:val="20"/>
        </w:rPr>
        <w:t> </w:t>
      </w:r>
      <w:r>
        <w:rPr>
          <w:rFonts w:ascii="Arial" w:hAnsi="Arial"/>
          <w:b/>
          <w:sz w:val="20"/>
        </w:rPr>
        <w:t>DE</w:t>
      </w:r>
      <w:r>
        <w:rPr>
          <w:rFonts w:ascii="Arial" w:hAnsi="Arial"/>
          <w:b/>
          <w:spacing w:val="-3"/>
          <w:sz w:val="20"/>
        </w:rPr>
        <w:t> </w:t>
      </w:r>
      <w:r>
        <w:rPr>
          <w:rFonts w:ascii="Arial" w:hAnsi="Arial"/>
          <w:b/>
          <w:sz w:val="20"/>
        </w:rPr>
        <w:t>FISCALIZACIÓN SUPERIOR</w:t>
      </w:r>
      <w:r>
        <w:rPr>
          <w:rFonts w:ascii="Arial" w:hAnsi="Arial"/>
          <w:b/>
          <w:spacing w:val="-2"/>
          <w:sz w:val="20"/>
        </w:rPr>
        <w:t> </w:t>
      </w:r>
      <w:r>
        <w:rPr>
          <w:rFonts w:ascii="Arial" w:hAnsi="Arial"/>
          <w:b/>
          <w:sz w:val="20"/>
        </w:rPr>
        <w:t>Y</w:t>
      </w:r>
      <w:r>
        <w:rPr>
          <w:rFonts w:ascii="Arial" w:hAnsi="Arial"/>
          <w:b/>
          <w:spacing w:val="-1"/>
          <w:sz w:val="20"/>
        </w:rPr>
        <w:t> </w:t>
      </w:r>
      <w:r>
        <w:rPr>
          <w:rFonts w:ascii="Arial" w:hAnsi="Arial"/>
          <w:b/>
          <w:sz w:val="20"/>
        </w:rPr>
        <w:t>RENDICIÓN</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CUENTAS</w:t>
      </w:r>
      <w:r>
        <w:rPr>
          <w:rFonts w:ascii="Arial" w:hAnsi="Arial"/>
          <w:b/>
          <w:spacing w:val="-3"/>
          <w:sz w:val="20"/>
        </w:rPr>
        <w:t> </w:t>
      </w:r>
      <w:r>
        <w:rPr>
          <w:rFonts w:ascii="Arial" w:hAnsi="Arial"/>
          <w:b/>
          <w:sz w:val="20"/>
        </w:rPr>
        <w:t>DEL ESTADO DE HIDALGO.</w:t>
      </w:r>
    </w:p>
    <w:p>
      <w:pPr>
        <w:pStyle w:val="BodyText"/>
        <w:spacing w:before="1"/>
        <w:ind w:left="0"/>
        <w:jc w:val="left"/>
        <w:rPr>
          <w:rFonts w:ascii="Arial"/>
          <w:b/>
        </w:rPr>
      </w:pPr>
    </w:p>
    <w:p>
      <w:pPr>
        <w:pStyle w:val="BodyText"/>
        <w:ind w:right="197"/>
        <w:rPr>
          <w:rFonts w:ascii="Arial" w:hAnsi="Arial"/>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rFonts w:ascii="Arial" w:hAnsi="Arial"/>
          <w:b/>
        </w:rPr>
        <w:t>D E C R E T A:</w:t>
      </w:r>
    </w:p>
    <w:p>
      <w:pPr>
        <w:pStyle w:val="BodyText"/>
        <w:ind w:left="0"/>
        <w:jc w:val="left"/>
        <w:rPr>
          <w:rFonts w:ascii="Arial"/>
          <w:b/>
        </w:rPr>
      </w:pPr>
    </w:p>
    <w:p>
      <w:pPr>
        <w:pStyle w:val="BodyText"/>
        <w:ind w:left="0"/>
        <w:jc w:val="left"/>
        <w:rPr>
          <w:rFonts w:ascii="Arial"/>
          <w:b/>
        </w:rPr>
      </w:pPr>
    </w:p>
    <w:p>
      <w:pPr>
        <w:spacing w:before="0"/>
        <w:ind w:left="2734" w:right="2874"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ind w:left="0"/>
        <w:jc w:val="left"/>
        <w:rPr>
          <w:rFonts w:ascii="Arial"/>
          <w:b/>
        </w:rPr>
      </w:pPr>
    </w:p>
    <w:p>
      <w:pPr>
        <w:spacing w:before="1"/>
        <w:ind w:left="1" w:right="141" w:firstLine="0"/>
        <w:jc w:val="both"/>
        <w:rPr>
          <w:rFonts w:ascii="Arial" w:hAnsi="Arial"/>
          <w:b/>
          <w:sz w:val="20"/>
        </w:rPr>
      </w:pPr>
      <w:r>
        <w:rPr>
          <w:rFonts w:ascii="Arial" w:hAnsi="Arial"/>
          <w:b/>
          <w:sz w:val="20"/>
        </w:rPr>
        <w:t>PRIMERO.</w:t>
      </w:r>
      <w:r>
        <w:rPr>
          <w:rFonts w:ascii="Arial" w:hAnsi="Arial"/>
          <w:b/>
          <w:spacing w:val="40"/>
          <w:sz w:val="20"/>
        </w:rPr>
        <w:t> </w:t>
      </w:r>
      <w:r>
        <w:rPr>
          <w:sz w:val="20"/>
        </w:rPr>
        <w:t>En sesión ordinaria de fecha 06 de junio del 2017, por instrucciones de la Presidencia de la Directiva, nos fue turnada </w:t>
      </w:r>
      <w:r>
        <w:rPr>
          <w:rFonts w:ascii="Arial" w:hAnsi="Arial"/>
          <w:b/>
          <w:sz w:val="20"/>
        </w:rPr>
        <w:t>la INICIATIVA DE DECRETO QUE CONTIENE LA LEY DE FISCALIZACIÓN SUPERIOR Y RENDICIÓN DE CUENTAS DEL ESTADO DE HIDALGO, PRESENTADA POR LAS DIPUTADAS Y DIPUTADOS MARÍA LUISA PÉREZ PERUSQUÍA, LUIS ENRIQUE BAÑOS GÓMEZ, MARGARITA RAMOS VILLEDA, OCTAVIO DE LA TORRE SÁNCHEZ, EMILIO ELISEO MOLINA HERNÁNDEZ,</w:t>
      </w:r>
      <w:r>
        <w:rPr>
          <w:rFonts w:ascii="Arial" w:hAnsi="Arial"/>
          <w:b/>
          <w:spacing w:val="21"/>
          <w:sz w:val="20"/>
        </w:rPr>
        <w:t> </w:t>
      </w:r>
      <w:r>
        <w:rPr>
          <w:rFonts w:ascii="Arial" w:hAnsi="Arial"/>
          <w:b/>
          <w:sz w:val="20"/>
        </w:rPr>
        <w:t>MIGUEL</w:t>
      </w:r>
      <w:r>
        <w:rPr>
          <w:rFonts w:ascii="Arial" w:hAnsi="Arial"/>
          <w:b/>
          <w:spacing w:val="22"/>
          <w:sz w:val="20"/>
        </w:rPr>
        <w:t> </w:t>
      </w:r>
      <w:r>
        <w:rPr>
          <w:rFonts w:ascii="Arial" w:hAnsi="Arial"/>
          <w:b/>
          <w:sz w:val="20"/>
        </w:rPr>
        <w:t>ÁNGEL</w:t>
      </w:r>
      <w:r>
        <w:rPr>
          <w:rFonts w:ascii="Arial" w:hAnsi="Arial"/>
          <w:b/>
          <w:spacing w:val="20"/>
          <w:sz w:val="20"/>
        </w:rPr>
        <w:t> </w:t>
      </w:r>
      <w:r>
        <w:rPr>
          <w:rFonts w:ascii="Arial" w:hAnsi="Arial"/>
          <w:b/>
          <w:sz w:val="20"/>
        </w:rPr>
        <w:t>DE</w:t>
      </w:r>
      <w:r>
        <w:rPr>
          <w:rFonts w:ascii="Arial" w:hAnsi="Arial"/>
          <w:b/>
          <w:spacing w:val="19"/>
          <w:sz w:val="20"/>
        </w:rPr>
        <w:t> </w:t>
      </w:r>
      <w:r>
        <w:rPr>
          <w:rFonts w:ascii="Arial" w:hAnsi="Arial"/>
          <w:b/>
          <w:sz w:val="20"/>
        </w:rPr>
        <w:t>LA</w:t>
      </w:r>
      <w:r>
        <w:rPr>
          <w:rFonts w:ascii="Arial" w:hAnsi="Arial"/>
          <w:b/>
          <w:spacing w:val="21"/>
          <w:sz w:val="20"/>
        </w:rPr>
        <w:t> </w:t>
      </w:r>
      <w:r>
        <w:rPr>
          <w:rFonts w:ascii="Arial" w:hAnsi="Arial"/>
          <w:b/>
          <w:sz w:val="20"/>
        </w:rPr>
        <w:t>FUENTE</w:t>
      </w:r>
      <w:r>
        <w:rPr>
          <w:rFonts w:ascii="Arial" w:hAnsi="Arial"/>
          <w:b/>
          <w:spacing w:val="21"/>
          <w:sz w:val="20"/>
        </w:rPr>
        <w:t> </w:t>
      </w:r>
      <w:r>
        <w:rPr>
          <w:rFonts w:ascii="Arial" w:hAnsi="Arial"/>
          <w:b/>
          <w:sz w:val="20"/>
        </w:rPr>
        <w:t>LÓPEZ,</w:t>
      </w:r>
      <w:r>
        <w:rPr>
          <w:rFonts w:ascii="Arial" w:hAnsi="Arial"/>
          <w:b/>
          <w:spacing w:val="22"/>
          <w:sz w:val="20"/>
        </w:rPr>
        <w:t> </w:t>
      </w:r>
      <w:r>
        <w:rPr>
          <w:rFonts w:ascii="Arial" w:hAnsi="Arial"/>
          <w:b/>
          <w:sz w:val="20"/>
        </w:rPr>
        <w:t>DANIEL</w:t>
      </w:r>
      <w:r>
        <w:rPr>
          <w:rFonts w:ascii="Arial" w:hAnsi="Arial"/>
          <w:b/>
          <w:spacing w:val="20"/>
          <w:sz w:val="20"/>
        </w:rPr>
        <w:t> </w:t>
      </w:r>
      <w:r>
        <w:rPr>
          <w:rFonts w:ascii="Arial" w:hAnsi="Arial"/>
          <w:b/>
          <w:sz w:val="20"/>
        </w:rPr>
        <w:t>ANDRADE</w:t>
      </w:r>
      <w:r>
        <w:rPr>
          <w:rFonts w:ascii="Arial" w:hAnsi="Arial"/>
          <w:b/>
          <w:spacing w:val="19"/>
          <w:sz w:val="20"/>
        </w:rPr>
        <w:t> </w:t>
      </w:r>
      <w:r>
        <w:rPr>
          <w:rFonts w:ascii="Arial" w:hAnsi="Arial"/>
          <w:b/>
          <w:sz w:val="20"/>
        </w:rPr>
        <w:t>ZURUTUZA</w:t>
      </w:r>
      <w:r>
        <w:rPr>
          <w:rFonts w:ascii="Arial" w:hAnsi="Arial"/>
          <w:b/>
          <w:spacing w:val="21"/>
          <w:sz w:val="20"/>
        </w:rPr>
        <w:t> </w:t>
      </w:r>
      <w:r>
        <w:rPr>
          <w:rFonts w:ascii="Arial" w:hAnsi="Arial"/>
          <w:b/>
          <w:sz w:val="20"/>
        </w:rPr>
        <w:t>Y</w:t>
      </w:r>
      <w:r>
        <w:rPr>
          <w:rFonts w:ascii="Arial" w:hAnsi="Arial"/>
          <w:b/>
          <w:spacing w:val="21"/>
          <w:sz w:val="20"/>
        </w:rPr>
        <w:t> </w:t>
      </w:r>
      <w:r>
        <w:rPr>
          <w:rFonts w:ascii="Arial" w:hAnsi="Arial"/>
          <w:b/>
          <w:spacing w:val="-2"/>
          <w:sz w:val="20"/>
        </w:rPr>
        <w:t>EFRÉN</w:t>
      </w:r>
    </w:p>
    <w:p>
      <w:pPr>
        <w:spacing w:before="0"/>
        <w:ind w:left="1" w:right="0" w:firstLine="0"/>
        <w:jc w:val="both"/>
        <w:rPr>
          <w:sz w:val="20"/>
        </w:rPr>
      </w:pPr>
      <w:r>
        <w:rPr>
          <w:rFonts w:ascii="Arial" w:hAnsi="Arial"/>
          <w:b/>
          <w:sz w:val="20"/>
        </w:rPr>
        <w:t>SALAZAR</w:t>
      </w:r>
      <w:r>
        <w:rPr>
          <w:rFonts w:ascii="Arial" w:hAnsi="Arial"/>
          <w:b/>
          <w:spacing w:val="-7"/>
          <w:sz w:val="20"/>
        </w:rPr>
        <w:t> </w:t>
      </w:r>
      <w:r>
        <w:rPr>
          <w:rFonts w:ascii="Arial" w:hAnsi="Arial"/>
          <w:b/>
          <w:sz w:val="20"/>
        </w:rPr>
        <w:t>PÉREZ,</w:t>
      </w:r>
      <w:r>
        <w:rPr>
          <w:rFonts w:ascii="Arial" w:hAnsi="Arial"/>
          <w:b/>
          <w:spacing w:val="-7"/>
          <w:sz w:val="20"/>
        </w:rPr>
        <w:t> </w:t>
      </w:r>
      <w:r>
        <w:rPr>
          <w:sz w:val="20"/>
        </w:rPr>
        <w:t>integrantes</w:t>
      </w:r>
      <w:r>
        <w:rPr>
          <w:spacing w:val="-8"/>
          <w:sz w:val="20"/>
        </w:rPr>
        <w:t> </w:t>
      </w:r>
      <w:r>
        <w:rPr>
          <w:sz w:val="20"/>
        </w:rPr>
        <w:t>de</w:t>
      </w:r>
      <w:r>
        <w:rPr>
          <w:spacing w:val="-8"/>
          <w:sz w:val="20"/>
        </w:rPr>
        <w:t> </w:t>
      </w:r>
      <w:r>
        <w:rPr>
          <w:sz w:val="20"/>
        </w:rPr>
        <w:t>la</w:t>
      </w:r>
      <w:r>
        <w:rPr>
          <w:spacing w:val="-7"/>
          <w:sz w:val="20"/>
        </w:rPr>
        <w:t> </w:t>
      </w:r>
      <w:r>
        <w:rPr>
          <w:sz w:val="20"/>
        </w:rPr>
        <w:t>Sexagésima</w:t>
      </w:r>
      <w:r>
        <w:rPr>
          <w:spacing w:val="-9"/>
          <w:sz w:val="20"/>
        </w:rPr>
        <w:t> </w:t>
      </w:r>
      <w:r>
        <w:rPr>
          <w:sz w:val="20"/>
        </w:rPr>
        <w:t>Tercera</w:t>
      </w:r>
      <w:r>
        <w:rPr>
          <w:spacing w:val="-9"/>
          <w:sz w:val="20"/>
        </w:rPr>
        <w:t> </w:t>
      </w:r>
      <w:r>
        <w:rPr>
          <w:spacing w:val="-2"/>
          <w:sz w:val="20"/>
        </w:rPr>
        <w:t>Legislatura.</w:t>
      </w:r>
    </w:p>
    <w:p>
      <w:pPr>
        <w:pStyle w:val="BodyText"/>
        <w:spacing w:before="229"/>
        <w:ind w:right="147"/>
        <w:rPr>
          <w:rFonts w:ascii="Arial" w:hAnsi="Arial"/>
          <w:b/>
        </w:rPr>
      </w:pPr>
      <w:r>
        <w:rPr>
          <w:rFonts w:ascii="Arial" w:hAnsi="Arial"/>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y La Inspectora de la Auditoría Superior del Estado, con los números </w:t>
      </w:r>
      <w:r>
        <w:rPr>
          <w:rFonts w:ascii="Arial" w:hAnsi="Arial"/>
          <w:b/>
        </w:rPr>
        <w:t>161/2017 y 02/2017, </w:t>
      </w:r>
      <w:r>
        <w:rPr/>
        <w:t>respectivamente</w:t>
      </w:r>
      <w:r>
        <w:rPr>
          <w:rFonts w:ascii="Arial" w:hAnsi="Arial"/>
          <w:b/>
        </w:rPr>
        <w:t>.</w:t>
      </w:r>
    </w:p>
    <w:p>
      <w:pPr>
        <w:pStyle w:val="BodyText"/>
        <w:spacing w:before="1"/>
        <w:ind w:left="0"/>
        <w:jc w:val="left"/>
        <w:rPr>
          <w:rFonts w:ascii="Arial"/>
          <w:b/>
        </w:rPr>
      </w:pPr>
    </w:p>
    <w:p>
      <w:pPr>
        <w:pStyle w:val="BodyText"/>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spacing w:before="229"/>
        <w:ind w:left="0"/>
        <w:jc w:val="left"/>
      </w:pPr>
    </w:p>
    <w:p>
      <w:pPr>
        <w:spacing w:before="0"/>
        <w:ind w:left="2732" w:right="2874"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1"/>
        <w:ind w:left="0"/>
        <w:jc w:val="left"/>
        <w:rPr>
          <w:rFonts w:ascii="Arial"/>
          <w:b/>
        </w:rPr>
      </w:pPr>
    </w:p>
    <w:p>
      <w:pPr>
        <w:pStyle w:val="BodyText"/>
        <w:ind w:right="148"/>
      </w:pPr>
      <w:r>
        <w:rPr>
          <w:rFonts w:ascii="Arial" w:hAnsi="Arial"/>
          <w:b/>
        </w:rPr>
        <w:t>PRIMERO. </w:t>
      </w:r>
      <w:r>
        <w:rPr/>
        <w:t>Que las Comisiones que suscriben, son competentes para conocer sobre el presente asunto, con fundamento en lo dispuesto por los artículos 2, 75 y 77 fracciones I y II de la Ley Orgánica del Poder </w:t>
      </w:r>
      <w:r>
        <w:rPr>
          <w:spacing w:val="-2"/>
        </w:rPr>
        <w:t>Legislativo.</w:t>
      </w:r>
    </w:p>
    <w:p>
      <w:pPr>
        <w:pStyle w:val="BodyText"/>
        <w:ind w:left="0"/>
        <w:jc w:val="left"/>
      </w:pPr>
    </w:p>
    <w:p>
      <w:pPr>
        <w:pStyle w:val="BodyText"/>
        <w:ind w:right="143"/>
      </w:pPr>
      <w:r>
        <w:rPr>
          <w:rFonts w:ascii="Arial" w:hAnsi="Arial"/>
          <w:b/>
        </w:rPr>
        <w:t>SEGUNDO. </w:t>
      </w:r>
      <w:r>
        <w:rPr/>
        <w:t>Que los artículos 47 fracción II, de la Constitución Política del Estado de Hidalgo y 124 fracción II, de la Ley Orgánica del Poder Legislativo, facultan a las y los Diputados, para iniciar Leyes y Decretos, por lo que la Iniciativa que se estudia, reúne los requisitos establecidos en la Ley.</w:t>
      </w:r>
    </w:p>
    <w:p>
      <w:pPr>
        <w:pStyle w:val="BodyText"/>
        <w:spacing w:after="0"/>
        <w:sectPr>
          <w:headerReference w:type="default" r:id="rId5"/>
          <w:type w:val="continuous"/>
          <w:pgSz w:w="12250" w:h="15820"/>
          <w:pgMar w:header="7" w:footer="0" w:top="1740" w:bottom="280" w:left="1417" w:right="1275"/>
          <w:pgNumType w:start="1"/>
        </w:sectPr>
      </w:pPr>
    </w:p>
    <w:p>
      <w:pPr>
        <w:pStyle w:val="BodyText"/>
        <w:spacing w:before="83"/>
        <w:ind w:right="143"/>
      </w:pPr>
      <w:r>
        <w:rPr>
          <w:rFonts w:ascii="Arial" w:hAnsi="Arial"/>
          <w:b/>
        </w:rPr>
        <w:t>TERCERO. </w:t>
      </w:r>
      <w:r>
        <w:rPr/>
        <w:t>Que quienes integramos las Comisiones que actúan, coincidimos con lo expresado en la Iniciativa en estudio, al referir que con la publicación en el Diario Oficial de la Federación el pasado 27 de mayo de 2015 del Decreto por el que se reforman, adicionan y derogan diversas disposiciones de la Constitución Política de los Estados Unidos Mexicanos, en materia de combate a la corrupción, se expidieron como nuevas disposiciones normativas la Ley General del Sistema Nacional Anticorrupción; la Ley General de Responsabilidades Administrativas; la Ley Orgánica del Tribunal Federal de Justicia Administrativa y la Ley de Fiscalización y Rendición de Cuentas de la Federación, y se reformaron la Ley Orgánica de la Procuraduría General de la República, el Código Penal Federal y la Ley Orgánica de la Administración Pública Federal, para poner en marcha el Sistema Nacional Anticorrupción.</w:t>
      </w:r>
    </w:p>
    <w:p>
      <w:pPr>
        <w:pStyle w:val="BodyText"/>
        <w:ind w:left="0"/>
        <w:jc w:val="left"/>
      </w:pPr>
    </w:p>
    <w:p>
      <w:pPr>
        <w:pStyle w:val="BodyText"/>
        <w:ind w:right="139"/>
      </w:pPr>
      <w:r>
        <w:rPr>
          <w:rFonts w:ascii="Arial" w:hAnsi="Arial"/>
          <w:b/>
        </w:rPr>
        <w:t>CUARTO. </w:t>
      </w:r>
      <w:r>
        <w:rPr/>
        <w:t>Que con la creación del sistema en materia de combate a la corrupción a nivel federal, ha sido necesario adaptar e implementar a nivel estatal las disposiciones legales que construyan un marco jurídico en el tema, que incremente la confianza de la sociedad en las instituciones del Estado y eleve el desarrollo económico. A partir de ahora la participación ciudadana se ha hecho patente creando canales de interacción, para que los ciudadanos junto con las instituciones de gobierno dirijan esfuerzos para combatir la corrupción, creando mecanismos eficientes de coordinación y colaboración que conformen un sistema adecuado para el Estado de Hidalgo.</w:t>
      </w:r>
    </w:p>
    <w:p>
      <w:pPr>
        <w:pStyle w:val="BodyText"/>
        <w:spacing w:before="1"/>
        <w:ind w:left="0"/>
        <w:jc w:val="left"/>
      </w:pPr>
    </w:p>
    <w:p>
      <w:pPr>
        <w:pStyle w:val="BodyText"/>
        <w:ind w:right="144"/>
      </w:pPr>
      <w:r>
        <w:rPr>
          <w:rFonts w:ascii="Arial" w:hAnsi="Arial"/>
          <w:b/>
        </w:rPr>
        <w:t>QUINTO. </w:t>
      </w:r>
      <w:r>
        <w:rPr/>
        <w:t>Que es de trascendencia mayúscula para los Sistemas Nacional y Estatal en materia de combate a la corrupción, el control del ejercicio del gasto público, es decir, la fiscalización superior, que trata de un control </w:t>
      </w:r>
      <w:r>
        <w:rPr>
          <w:rFonts w:ascii="Arial" w:hAnsi="Arial"/>
          <w:i/>
        </w:rPr>
        <w:t>ex post </w:t>
      </w:r>
      <w:r>
        <w:rPr/>
        <w:t>en que el Poder Legislativo vigila a través de un conjunto de acciones que tienen como fin comprobar que la actividad económica y financiera de los entes públicos que tienen bajo su cargo el ejercicio de los recursos públicos, se haya efectuado con total apego a los principios de eficiencia, eficacia, economía, transparencia y honradez, así como a satisfacer los objetivos que están destinados, tal como lo establecen los artículos 134 de la Constitución Política de los Estados Unidos Mexicanos y 108 de la Constitución Política del Estado de Hidalgo. Su observancia permitirá, además de elevar la credibilidad social en las instituciones, fortalecer el marco institucional y jurídico del Estado, de ahí la importancia de generar una nueva Ley en materia de Fiscalización.</w:t>
      </w:r>
    </w:p>
    <w:p>
      <w:pPr>
        <w:pStyle w:val="BodyText"/>
        <w:ind w:left="0"/>
        <w:jc w:val="left"/>
      </w:pPr>
    </w:p>
    <w:p>
      <w:pPr>
        <w:pStyle w:val="BodyText"/>
        <w:ind w:right="139"/>
      </w:pPr>
      <w:r>
        <w:rPr>
          <w:rFonts w:ascii="Arial" w:hAnsi="Arial"/>
          <w:b/>
        </w:rPr>
        <w:t>SEXTO. </w:t>
      </w:r>
      <w:r>
        <w:rPr/>
        <w:t>Que uno de los pilares en el Sistema Nacional de Anticorrupción es el Sistema Nacional de Fiscalización que es el conjunto de mecanismos interinstitucionales de coordinación entre los órganos responsables de las tareas de auditoría gubernamental en los distintos órdenes de gobierno; el cual</w:t>
      </w:r>
      <w:r>
        <w:rPr>
          <w:spacing w:val="40"/>
        </w:rPr>
        <w:t> </w:t>
      </w:r>
      <w:r>
        <w:rPr/>
        <w:t>surgió de la necesidad de formar un frente común para examinar, vincular, articular y transparentar la gestión gubernamental y el uso de los recursos públicos, con el fin de mejorar sustancialmente la rendición de cuentas, y del cual forma parte la Auditoría Superior del Estado de Hidalgo. Hay que</w:t>
      </w:r>
      <w:r>
        <w:rPr>
          <w:spacing w:val="40"/>
        </w:rPr>
        <w:t> </w:t>
      </w:r>
      <w:r>
        <w:rPr/>
        <w:t>recordar que, si bien la fiscalización superior es una atribución del Poder Legislativo, éste delega las labores de revisión en el órgano técnico que genéricamente se le conoce como Entidad de Fiscalización Superior Local.</w:t>
      </w:r>
    </w:p>
    <w:p>
      <w:pPr>
        <w:pStyle w:val="BodyText"/>
        <w:ind w:left="0"/>
        <w:jc w:val="left"/>
      </w:pPr>
    </w:p>
    <w:p>
      <w:pPr>
        <w:pStyle w:val="BodyText"/>
        <w:ind w:right="146"/>
      </w:pPr>
      <w:r>
        <w:rPr>
          <w:rFonts w:ascii="Arial" w:hAnsi="Arial"/>
          <w:b/>
        </w:rPr>
        <w:t>SÉPTIMO. </w:t>
      </w:r>
      <w:r>
        <w:rPr/>
        <w:t>Que la Auditoría Superior cumple con un papel relevante que incide en la construcción de un crecimiento económico, promoviendo la orientación estratégica de la gestión financiera y aumentando la confianza de los ciudadanos en las instituciones del Estado; su conformación como institución pública sólida cierra brechas a la corrupción desde un punto de vista técnico, económico y social, desarrollando esquemas de fiscalización superior que garantizan la rendición de cuentas y transparencia en el Estado. Por ello, la necesidad de robustecer sus atribuciones, atendiendo además exigencias nacionales y</w:t>
      </w:r>
      <w:r>
        <w:rPr>
          <w:spacing w:val="40"/>
        </w:rPr>
        <w:t> </w:t>
      </w:r>
      <w:r>
        <w:rPr>
          <w:spacing w:val="-2"/>
        </w:rPr>
        <w:t>locales.</w:t>
      </w:r>
    </w:p>
    <w:p>
      <w:pPr>
        <w:pStyle w:val="BodyText"/>
        <w:spacing w:before="1"/>
        <w:ind w:left="0"/>
        <w:jc w:val="left"/>
      </w:pPr>
    </w:p>
    <w:p>
      <w:pPr>
        <w:pStyle w:val="BodyText"/>
        <w:ind w:right="145"/>
      </w:pPr>
      <w:r>
        <w:rPr>
          <w:rFonts w:ascii="Arial" w:hAnsi="Arial"/>
          <w:b/>
        </w:rPr>
        <w:t>OCTAVO. </w:t>
      </w:r>
      <w:r>
        <w:rPr/>
        <w:t>Que el artículo 42 de la Ley General del Sistema Nacional Anticorrupción establece que los integrantes del Sistema Nacional de Fiscalización deberán homologar los procesos, procedimientos, técnicas, criterios, estrategias, programas y normas profesionales en materia de auditoría y fiscalización, razón por la cual para la elaboración de la Iniciativa en estudio, se atendieron primeramente las reformas constitucionales, las nuevas Leyes Generales, así como las reformas a las Leyes en materia de combate a la corrupción; posteriormente, las propuestas de la sociedad civil como la Ley Modelo de Fiscalización Superior</w:t>
      </w:r>
      <w:r>
        <w:rPr>
          <w:spacing w:val="-1"/>
        </w:rPr>
        <w:t> </w:t>
      </w:r>
      <w:r>
        <w:rPr/>
        <w:t>para</w:t>
      </w:r>
      <w:r>
        <w:rPr>
          <w:spacing w:val="-2"/>
        </w:rPr>
        <w:t> </w:t>
      </w:r>
      <w:r>
        <w:rPr/>
        <w:t>las</w:t>
      </w:r>
      <w:r>
        <w:rPr>
          <w:spacing w:val="-1"/>
        </w:rPr>
        <w:t> </w:t>
      </w:r>
      <w:r>
        <w:rPr/>
        <w:t>Entidades</w:t>
      </w:r>
      <w:r>
        <w:rPr>
          <w:spacing w:val="-3"/>
        </w:rPr>
        <w:t> </w:t>
      </w:r>
      <w:r>
        <w:rPr/>
        <w:t>Federativas,</w:t>
      </w:r>
      <w:r>
        <w:rPr>
          <w:spacing w:val="-4"/>
        </w:rPr>
        <w:t> </w:t>
      </w:r>
      <w:r>
        <w:rPr/>
        <w:t>emitida</w:t>
      </w:r>
      <w:r>
        <w:rPr>
          <w:spacing w:val="-4"/>
        </w:rPr>
        <w:t> </w:t>
      </w:r>
      <w:r>
        <w:rPr/>
        <w:t>por</w:t>
      </w:r>
      <w:r>
        <w:rPr>
          <w:spacing w:val="-1"/>
        </w:rPr>
        <w:t> </w:t>
      </w:r>
      <w:r>
        <w:rPr/>
        <w:t>el</w:t>
      </w:r>
      <w:r>
        <w:rPr>
          <w:spacing w:val="-5"/>
        </w:rPr>
        <w:t> </w:t>
      </w:r>
      <w:r>
        <w:rPr/>
        <w:t>Instituto</w:t>
      </w:r>
      <w:r>
        <w:rPr>
          <w:spacing w:val="-3"/>
        </w:rPr>
        <w:t> </w:t>
      </w:r>
      <w:r>
        <w:rPr/>
        <w:t>Mexicano</w:t>
      </w:r>
      <w:r>
        <w:rPr>
          <w:spacing w:val="-3"/>
        </w:rPr>
        <w:t> </w:t>
      </w:r>
      <w:r>
        <w:rPr/>
        <w:t>para</w:t>
      </w:r>
      <w:r>
        <w:rPr>
          <w:spacing w:val="-2"/>
        </w:rPr>
        <w:t> </w:t>
      </w:r>
      <w:r>
        <w:rPr/>
        <w:t>la</w:t>
      </w:r>
      <w:r>
        <w:rPr>
          <w:spacing w:val="-4"/>
        </w:rPr>
        <w:t> </w:t>
      </w:r>
      <w:r>
        <w:rPr/>
        <w:t>Competitividad</w:t>
      </w:r>
      <w:r>
        <w:rPr>
          <w:spacing w:val="-3"/>
        </w:rPr>
        <w:t> </w:t>
      </w:r>
      <w:r>
        <w:rPr/>
        <w:t>A.C.</w:t>
      </w:r>
      <w:r>
        <w:rPr>
          <w:spacing w:val="-2"/>
        </w:rPr>
        <w:t> </w:t>
      </w:r>
      <w:r>
        <w:rPr/>
        <w:t>y</w:t>
      </w:r>
      <w:r>
        <w:rPr>
          <w:spacing w:val="-3"/>
        </w:rPr>
        <w:t> </w:t>
      </w:r>
      <w:r>
        <w:rPr/>
        <w:t>el</w:t>
      </w:r>
    </w:p>
    <w:p>
      <w:pPr>
        <w:pStyle w:val="BodyText"/>
        <w:spacing w:after="0"/>
        <w:sectPr>
          <w:headerReference w:type="default" r:id="rId6"/>
          <w:footerReference w:type="default" r:id="rId7"/>
          <w:pgSz w:w="12250" w:h="15820"/>
          <w:pgMar w:header="0" w:footer="825" w:top="1740" w:bottom="1020" w:left="1417" w:right="1275"/>
          <w:pgNumType w:start="2"/>
        </w:sectPr>
      </w:pPr>
    </w:p>
    <w:p>
      <w:pPr>
        <w:pStyle w:val="BodyText"/>
        <w:spacing w:before="83"/>
        <w:ind w:right="143"/>
      </w:pPr>
      <w:r>
        <w:rPr/>
        <w:t>Centro Universitario de Ciencias Económico Administrativas de la Universidad de Guadalajara, así como análisis, mejores prácticas, estudios teóricos y prácticos propuestos por especialistas en la materia, experiencias e intercambio de información con entes homólogos nacionales y estatales, y disposiciones legales de otras entidades federativas, lo anterior con la finalidad de elaborar una norma clara, precisa y coherente que genera la seguridad jurídica que requiere la materia de fiscalización de la gestión</w:t>
      </w:r>
      <w:r>
        <w:rPr>
          <w:spacing w:val="40"/>
        </w:rPr>
        <w:t> </w:t>
      </w:r>
      <w:r>
        <w:rPr/>
        <w:t>financiera de los entes públicos.</w:t>
      </w:r>
    </w:p>
    <w:p>
      <w:pPr>
        <w:pStyle w:val="BodyText"/>
        <w:spacing w:before="1"/>
        <w:ind w:left="0"/>
        <w:jc w:val="left"/>
      </w:pPr>
    </w:p>
    <w:p>
      <w:pPr>
        <w:pStyle w:val="BodyText"/>
        <w:ind w:right="141"/>
      </w:pPr>
      <w:r>
        <w:rPr>
          <w:rFonts w:ascii="Arial" w:hAnsi="Arial"/>
          <w:b/>
        </w:rPr>
        <w:t>NOVENO. </w:t>
      </w:r>
      <w:r>
        <w:rPr/>
        <w:t>Que con los cambios constitucionales y la expedición de la nueva Ley de Fiscalización y Rendición</w:t>
      </w:r>
      <w:r>
        <w:rPr>
          <w:spacing w:val="-2"/>
        </w:rPr>
        <w:t> </w:t>
      </w:r>
      <w:r>
        <w:rPr/>
        <w:t>de</w:t>
      </w:r>
      <w:r>
        <w:rPr>
          <w:spacing w:val="-2"/>
        </w:rPr>
        <w:t> </w:t>
      </w:r>
      <w:r>
        <w:rPr/>
        <w:t>Cuentas de la</w:t>
      </w:r>
      <w:r>
        <w:rPr>
          <w:spacing w:val="-2"/>
        </w:rPr>
        <w:t> </w:t>
      </w:r>
      <w:r>
        <w:rPr/>
        <w:t>Federación, que presenta procesos</w:t>
      </w:r>
      <w:r>
        <w:rPr>
          <w:spacing w:val="-1"/>
        </w:rPr>
        <w:t> </w:t>
      </w:r>
      <w:r>
        <w:rPr/>
        <w:t>innovadores de fiscalización superior, así como la necesidad de armonizar y homologar ciertos procesos con la dinámica social e inclusive con las nuevas tecnologías de información y comunicación, es menester la expedición de una nueva ley en el Estado, que permita incorporar los elementos fundamentales para dar cumplimiento a las exigencias</w:t>
      </w:r>
      <w:r>
        <w:rPr>
          <w:spacing w:val="40"/>
        </w:rPr>
        <w:t> </w:t>
      </w:r>
      <w:r>
        <w:rPr/>
        <w:t>tanto nacionales como estatales en materia de combate a la corrupción, fiscalización superior, rendición de cuentas y transparencia. En esta tesitura, la Iniciativa en análisis, propone sustituir la Ley de la Auditoría Superior del Estado de Hidalgo por la nueva Ley de Fiscalización Superior y Rendición de Cuentas del Estado de Hidalgo, que se integra de cinco títulos conformando un total de noventa artículos y diez disposiciones transitorias, de la cual a continuación se expone su contenido:</w:t>
      </w:r>
    </w:p>
    <w:p>
      <w:pPr>
        <w:pStyle w:val="BodyText"/>
        <w:ind w:left="0"/>
        <w:jc w:val="left"/>
      </w:pPr>
    </w:p>
    <w:p>
      <w:pPr>
        <w:pStyle w:val="ListParagraph"/>
        <w:numPr>
          <w:ilvl w:val="0"/>
          <w:numId w:val="1"/>
        </w:numPr>
        <w:tabs>
          <w:tab w:pos="268" w:val="left" w:leader="none"/>
        </w:tabs>
        <w:spacing w:line="240" w:lineRule="auto" w:before="0" w:after="0"/>
        <w:ind w:left="1" w:right="150" w:firstLine="0"/>
        <w:jc w:val="both"/>
        <w:rPr>
          <w:rFonts w:ascii="Arial" w:hAnsi="Arial"/>
          <w:b/>
          <w:color w:val="202020"/>
          <w:sz w:val="20"/>
        </w:rPr>
      </w:pPr>
      <w:r>
        <w:rPr>
          <w:color w:val="202020"/>
          <w:sz w:val="20"/>
        </w:rPr>
        <w:t>Título Primero Disposiciones generales, con dos capítulos que contienen las generalidades y las notificaciones, cabe puntualizar:</w:t>
      </w:r>
    </w:p>
    <w:p>
      <w:pPr>
        <w:pStyle w:val="BodyText"/>
        <w:spacing w:before="229"/>
        <w:ind w:right="143"/>
      </w:pPr>
      <w:r>
        <w:rPr>
          <w:color w:val="202020"/>
        </w:rPr>
        <w:t>Establece su objeto, los conceptos, la supletoriedad, la facultad de emitir, procedimientos,</w:t>
      </w:r>
      <w:r>
        <w:rPr>
          <w:color w:val="202020"/>
          <w:spacing w:val="40"/>
        </w:rPr>
        <w:t> </w:t>
      </w:r>
      <w:r>
        <w:rPr>
          <w:color w:val="202020"/>
        </w:rPr>
        <w:t>investigaciones,</w:t>
      </w:r>
      <w:r>
        <w:rPr>
          <w:color w:val="202020"/>
          <w:spacing w:val="-2"/>
        </w:rPr>
        <w:t> </w:t>
      </w:r>
      <w:r>
        <w:rPr>
          <w:color w:val="202020"/>
        </w:rPr>
        <w:t>índices,</w:t>
      </w:r>
      <w:r>
        <w:rPr>
          <w:color w:val="202020"/>
          <w:spacing w:val="-2"/>
        </w:rPr>
        <w:t> </w:t>
      </w:r>
      <w:r>
        <w:rPr>
          <w:color w:val="202020"/>
        </w:rPr>
        <w:t>entre</w:t>
      </w:r>
      <w:r>
        <w:rPr>
          <w:color w:val="202020"/>
          <w:spacing w:val="-2"/>
        </w:rPr>
        <w:t> </w:t>
      </w:r>
      <w:r>
        <w:rPr>
          <w:color w:val="202020"/>
        </w:rPr>
        <w:t>otros,</w:t>
      </w:r>
      <w:r>
        <w:rPr>
          <w:color w:val="202020"/>
          <w:spacing w:val="-2"/>
        </w:rPr>
        <w:t> </w:t>
      </w:r>
      <w:r>
        <w:rPr>
          <w:color w:val="202020"/>
        </w:rPr>
        <w:t>necesarios</w:t>
      </w:r>
      <w:r>
        <w:rPr>
          <w:color w:val="202020"/>
          <w:spacing w:val="-1"/>
        </w:rPr>
        <w:t> </w:t>
      </w:r>
      <w:r>
        <w:rPr>
          <w:color w:val="202020"/>
        </w:rPr>
        <w:t>para</w:t>
      </w:r>
      <w:r>
        <w:rPr>
          <w:color w:val="202020"/>
          <w:spacing w:val="-2"/>
        </w:rPr>
        <w:t> </w:t>
      </w:r>
      <w:r>
        <w:rPr>
          <w:color w:val="202020"/>
        </w:rPr>
        <w:t>la</w:t>
      </w:r>
      <w:r>
        <w:rPr>
          <w:color w:val="202020"/>
          <w:spacing w:val="-2"/>
        </w:rPr>
        <w:t> </w:t>
      </w:r>
      <w:r>
        <w:rPr>
          <w:color w:val="202020"/>
        </w:rPr>
        <w:t>integración</w:t>
      </w:r>
      <w:r>
        <w:rPr>
          <w:color w:val="202020"/>
          <w:spacing w:val="-2"/>
        </w:rPr>
        <w:t> </w:t>
      </w:r>
      <w:r>
        <w:rPr>
          <w:color w:val="202020"/>
        </w:rPr>
        <w:t>de</w:t>
      </w:r>
      <w:r>
        <w:rPr>
          <w:color w:val="202020"/>
          <w:spacing w:val="-3"/>
        </w:rPr>
        <w:t> </w:t>
      </w:r>
      <w:r>
        <w:rPr>
          <w:color w:val="202020"/>
        </w:rPr>
        <w:t>los</w:t>
      </w:r>
      <w:r>
        <w:rPr>
          <w:color w:val="202020"/>
          <w:spacing w:val="-1"/>
        </w:rPr>
        <w:t> </w:t>
      </w:r>
      <w:r>
        <w:rPr>
          <w:color w:val="202020"/>
        </w:rPr>
        <w:t>Informes</w:t>
      </w:r>
      <w:r>
        <w:rPr>
          <w:color w:val="202020"/>
          <w:spacing w:val="-1"/>
        </w:rPr>
        <w:t> </w:t>
      </w:r>
      <w:r>
        <w:rPr>
          <w:color w:val="202020"/>
        </w:rPr>
        <w:t>de</w:t>
      </w:r>
      <w:r>
        <w:rPr>
          <w:color w:val="202020"/>
          <w:spacing w:val="-3"/>
        </w:rPr>
        <w:t> </w:t>
      </w:r>
      <w:r>
        <w:rPr>
          <w:color w:val="202020"/>
        </w:rPr>
        <w:t>Gestión</w:t>
      </w:r>
      <w:r>
        <w:rPr>
          <w:color w:val="202020"/>
          <w:spacing w:val="-3"/>
        </w:rPr>
        <w:t> </w:t>
      </w:r>
      <w:r>
        <w:rPr>
          <w:color w:val="202020"/>
        </w:rPr>
        <w:t>Financiera y Cuenta Pública; siendo innovador la obligación de publicar en el Periódico Oficial del Estado la metodología para llevar a cabo las auditorías, así como el uso de las tecnologías de la información y comunicación, la eliminación de los principios de anualidad y posterioridad, el inicio del proceso de fiscalización a partir del primer día hábil del ejercicio fiscal siguiente y las notificaciones de los actos.</w:t>
      </w:r>
    </w:p>
    <w:p>
      <w:pPr>
        <w:pStyle w:val="BodyText"/>
        <w:ind w:left="0"/>
        <w:jc w:val="left"/>
      </w:pPr>
    </w:p>
    <w:p>
      <w:pPr>
        <w:pStyle w:val="ListParagraph"/>
        <w:numPr>
          <w:ilvl w:val="0"/>
          <w:numId w:val="1"/>
        </w:numPr>
        <w:tabs>
          <w:tab w:pos="251" w:val="left" w:leader="none"/>
        </w:tabs>
        <w:spacing w:line="240" w:lineRule="auto" w:before="1" w:after="0"/>
        <w:ind w:left="1" w:right="144" w:firstLine="0"/>
        <w:jc w:val="both"/>
        <w:rPr>
          <w:rFonts w:ascii="Arial" w:hAnsi="Arial"/>
          <w:b/>
          <w:color w:val="202020"/>
          <w:sz w:val="20"/>
        </w:rPr>
      </w:pPr>
      <w:r>
        <w:rPr>
          <w:color w:val="202020"/>
          <w:sz w:val="20"/>
        </w:rPr>
        <w:t>Título Segundo De la fiscalización superior, con nueve capítulos que contienen la Cuenta Pública, la fiscalización superior, la fiscalización sobre el cumplimiento en materia de disciplina financiera, la revisión durante</w:t>
      </w:r>
      <w:r>
        <w:rPr>
          <w:color w:val="202020"/>
          <w:spacing w:val="-4"/>
          <w:sz w:val="20"/>
        </w:rPr>
        <w:t> </w:t>
      </w:r>
      <w:r>
        <w:rPr>
          <w:color w:val="202020"/>
          <w:sz w:val="20"/>
        </w:rPr>
        <w:t>el</w:t>
      </w:r>
      <w:r>
        <w:rPr>
          <w:color w:val="202020"/>
          <w:spacing w:val="-3"/>
          <w:sz w:val="20"/>
        </w:rPr>
        <w:t> </w:t>
      </w:r>
      <w:r>
        <w:rPr>
          <w:color w:val="202020"/>
          <w:sz w:val="20"/>
        </w:rPr>
        <w:t>ejercicio</w:t>
      </w:r>
      <w:r>
        <w:rPr>
          <w:color w:val="202020"/>
          <w:spacing w:val="-4"/>
          <w:sz w:val="20"/>
        </w:rPr>
        <w:t> </w:t>
      </w:r>
      <w:r>
        <w:rPr>
          <w:color w:val="202020"/>
          <w:sz w:val="20"/>
        </w:rPr>
        <w:t>fiscal</w:t>
      </w:r>
      <w:r>
        <w:rPr>
          <w:color w:val="202020"/>
          <w:spacing w:val="-3"/>
          <w:sz w:val="20"/>
        </w:rPr>
        <w:t> </w:t>
      </w:r>
      <w:r>
        <w:rPr>
          <w:color w:val="202020"/>
          <w:sz w:val="20"/>
        </w:rPr>
        <w:t>en</w:t>
      </w:r>
      <w:r>
        <w:rPr>
          <w:color w:val="202020"/>
          <w:spacing w:val="-4"/>
          <w:sz w:val="20"/>
        </w:rPr>
        <w:t> </w:t>
      </w:r>
      <w:r>
        <w:rPr>
          <w:color w:val="202020"/>
          <w:sz w:val="20"/>
        </w:rPr>
        <w:t>curso</w:t>
      </w:r>
      <w:r>
        <w:rPr>
          <w:color w:val="202020"/>
          <w:spacing w:val="-4"/>
          <w:sz w:val="20"/>
        </w:rPr>
        <w:t> </w:t>
      </w:r>
      <w:r>
        <w:rPr>
          <w:color w:val="202020"/>
          <w:sz w:val="20"/>
        </w:rPr>
        <w:t>y</w:t>
      </w:r>
      <w:r>
        <w:rPr>
          <w:color w:val="202020"/>
          <w:spacing w:val="-3"/>
          <w:sz w:val="20"/>
        </w:rPr>
        <w:t> </w:t>
      </w:r>
      <w:r>
        <w:rPr>
          <w:color w:val="202020"/>
          <w:sz w:val="20"/>
        </w:rPr>
        <w:t>de</w:t>
      </w:r>
      <w:r>
        <w:rPr>
          <w:color w:val="202020"/>
          <w:spacing w:val="-2"/>
          <w:sz w:val="20"/>
        </w:rPr>
        <w:t> </w:t>
      </w:r>
      <w:r>
        <w:rPr>
          <w:color w:val="202020"/>
          <w:sz w:val="20"/>
        </w:rPr>
        <w:t>ejercicios</w:t>
      </w:r>
      <w:r>
        <w:rPr>
          <w:color w:val="202020"/>
          <w:spacing w:val="-1"/>
          <w:sz w:val="20"/>
        </w:rPr>
        <w:t> </w:t>
      </w:r>
      <w:r>
        <w:rPr>
          <w:color w:val="202020"/>
          <w:sz w:val="20"/>
        </w:rPr>
        <w:t>anteriores,</w:t>
      </w:r>
      <w:r>
        <w:rPr>
          <w:color w:val="202020"/>
          <w:spacing w:val="-4"/>
          <w:sz w:val="20"/>
        </w:rPr>
        <w:t> </w:t>
      </w:r>
      <w:r>
        <w:rPr>
          <w:color w:val="202020"/>
          <w:sz w:val="20"/>
        </w:rPr>
        <w:t>el</w:t>
      </w:r>
      <w:r>
        <w:rPr>
          <w:color w:val="202020"/>
          <w:spacing w:val="-3"/>
          <w:sz w:val="20"/>
        </w:rPr>
        <w:t> </w:t>
      </w:r>
      <w:r>
        <w:rPr>
          <w:color w:val="202020"/>
          <w:sz w:val="20"/>
        </w:rPr>
        <w:t>informe</w:t>
      </w:r>
      <w:r>
        <w:rPr>
          <w:color w:val="202020"/>
          <w:spacing w:val="-2"/>
          <w:sz w:val="20"/>
        </w:rPr>
        <w:t> </w:t>
      </w:r>
      <w:r>
        <w:rPr>
          <w:color w:val="202020"/>
          <w:sz w:val="20"/>
        </w:rPr>
        <w:t>general,</w:t>
      </w:r>
      <w:r>
        <w:rPr>
          <w:color w:val="202020"/>
          <w:spacing w:val="-2"/>
          <w:sz w:val="20"/>
        </w:rPr>
        <w:t> </w:t>
      </w:r>
      <w:r>
        <w:rPr>
          <w:color w:val="202020"/>
          <w:sz w:val="20"/>
        </w:rPr>
        <w:t>las</w:t>
      </w:r>
      <w:r>
        <w:rPr>
          <w:color w:val="202020"/>
          <w:spacing w:val="-3"/>
          <w:sz w:val="20"/>
        </w:rPr>
        <w:t> </w:t>
      </w:r>
      <w:r>
        <w:rPr>
          <w:color w:val="202020"/>
          <w:sz w:val="20"/>
        </w:rPr>
        <w:t>acciones</w:t>
      </w:r>
      <w:r>
        <w:rPr>
          <w:color w:val="202020"/>
          <w:spacing w:val="-3"/>
          <w:sz w:val="20"/>
        </w:rPr>
        <w:t> </w:t>
      </w:r>
      <w:r>
        <w:rPr>
          <w:color w:val="202020"/>
          <w:sz w:val="20"/>
        </w:rPr>
        <w:t>derivadas</w:t>
      </w:r>
      <w:r>
        <w:rPr>
          <w:color w:val="202020"/>
          <w:spacing w:val="-1"/>
          <w:sz w:val="20"/>
        </w:rPr>
        <w:t> </w:t>
      </w:r>
      <w:r>
        <w:rPr>
          <w:color w:val="202020"/>
          <w:sz w:val="20"/>
        </w:rPr>
        <w:t>de la fiscalización superior, las multas y el recurso de reconsideración, cabe puntualizar:</w:t>
      </w:r>
    </w:p>
    <w:p>
      <w:pPr>
        <w:pStyle w:val="BodyText"/>
        <w:ind w:left="0"/>
        <w:jc w:val="left"/>
      </w:pPr>
    </w:p>
    <w:p>
      <w:pPr>
        <w:pStyle w:val="BodyText"/>
        <w:ind w:right="142"/>
      </w:pPr>
      <w:r>
        <w:rPr>
          <w:color w:val="202020"/>
        </w:rPr>
        <w:t>El plazo de presentación de las Cuentas Públicas tendrá como fecha límite el 30 de abril del año siguiente, con lo que se ajusta al texto Constitucional en su artículo 116 fracción II párrafo octavo; el informe trimestral de la Cuenta Pública se denominará Informe de Gestión Financiera y se presentará dentro de</w:t>
      </w:r>
      <w:r>
        <w:rPr>
          <w:color w:val="202020"/>
          <w:spacing w:val="-2"/>
        </w:rPr>
        <w:t> </w:t>
      </w:r>
      <w:r>
        <w:rPr>
          <w:color w:val="202020"/>
        </w:rPr>
        <w:t>los siete días hábiles posteriores al</w:t>
      </w:r>
      <w:r>
        <w:rPr>
          <w:color w:val="202020"/>
          <w:spacing w:val="-2"/>
        </w:rPr>
        <w:t> </w:t>
      </w:r>
      <w:r>
        <w:rPr>
          <w:color w:val="202020"/>
        </w:rPr>
        <w:t>trimestre</w:t>
      </w:r>
      <w:r>
        <w:rPr>
          <w:color w:val="202020"/>
          <w:spacing w:val="-1"/>
        </w:rPr>
        <w:t> </w:t>
      </w:r>
      <w:r>
        <w:rPr>
          <w:color w:val="202020"/>
        </w:rPr>
        <w:t>respectivo;</w:t>
      </w:r>
      <w:r>
        <w:rPr>
          <w:color w:val="202020"/>
          <w:spacing w:val="-1"/>
        </w:rPr>
        <w:t> </w:t>
      </w:r>
      <w:r>
        <w:rPr>
          <w:color w:val="202020"/>
        </w:rPr>
        <w:t>se</w:t>
      </w:r>
      <w:r>
        <w:rPr>
          <w:color w:val="202020"/>
          <w:spacing w:val="-1"/>
        </w:rPr>
        <w:t> </w:t>
      </w:r>
      <w:r>
        <w:rPr>
          <w:color w:val="202020"/>
        </w:rPr>
        <w:t>describe</w:t>
      </w:r>
      <w:r>
        <w:rPr>
          <w:color w:val="202020"/>
          <w:spacing w:val="-2"/>
        </w:rPr>
        <w:t> </w:t>
      </w:r>
      <w:r>
        <w:rPr>
          <w:color w:val="202020"/>
        </w:rPr>
        <w:t>el objeto</w:t>
      </w:r>
      <w:r>
        <w:rPr>
          <w:color w:val="202020"/>
          <w:spacing w:val="-2"/>
        </w:rPr>
        <w:t> </w:t>
      </w:r>
      <w:r>
        <w:rPr>
          <w:color w:val="202020"/>
        </w:rPr>
        <w:t>de</w:t>
      </w:r>
      <w:r>
        <w:rPr>
          <w:color w:val="202020"/>
          <w:spacing w:val="-1"/>
        </w:rPr>
        <w:t> </w:t>
      </w:r>
      <w:r>
        <w:rPr>
          <w:color w:val="202020"/>
        </w:rPr>
        <w:t>la</w:t>
      </w:r>
      <w:r>
        <w:rPr>
          <w:color w:val="202020"/>
          <w:spacing w:val="-1"/>
        </w:rPr>
        <w:t> </w:t>
      </w:r>
      <w:r>
        <w:rPr>
          <w:color w:val="202020"/>
        </w:rPr>
        <w:t>fiscalización superior;</w:t>
      </w:r>
      <w:r>
        <w:rPr>
          <w:color w:val="202020"/>
          <w:spacing w:val="-2"/>
        </w:rPr>
        <w:t> </w:t>
      </w:r>
      <w:r>
        <w:rPr>
          <w:color w:val="202020"/>
        </w:rPr>
        <w:t>se</w:t>
      </w:r>
      <w:r>
        <w:rPr>
          <w:color w:val="202020"/>
          <w:spacing w:val="-4"/>
        </w:rPr>
        <w:t> </w:t>
      </w:r>
      <w:r>
        <w:rPr>
          <w:color w:val="202020"/>
        </w:rPr>
        <w:t>establecen</w:t>
      </w:r>
      <w:r>
        <w:rPr>
          <w:color w:val="202020"/>
          <w:spacing w:val="-3"/>
        </w:rPr>
        <w:t> </w:t>
      </w:r>
      <w:r>
        <w:rPr>
          <w:color w:val="202020"/>
        </w:rPr>
        <w:t>las</w:t>
      </w:r>
      <w:r>
        <w:rPr>
          <w:color w:val="202020"/>
          <w:spacing w:val="-1"/>
        </w:rPr>
        <w:t> </w:t>
      </w:r>
      <w:r>
        <w:rPr>
          <w:color w:val="202020"/>
        </w:rPr>
        <w:t>atribuciones</w:t>
      </w:r>
      <w:r>
        <w:rPr>
          <w:color w:val="202020"/>
          <w:spacing w:val="-3"/>
        </w:rPr>
        <w:t> </w:t>
      </w:r>
      <w:r>
        <w:rPr>
          <w:color w:val="202020"/>
        </w:rPr>
        <w:t>para</w:t>
      </w:r>
      <w:r>
        <w:rPr>
          <w:color w:val="202020"/>
          <w:spacing w:val="-2"/>
        </w:rPr>
        <w:t> </w:t>
      </w:r>
      <w:r>
        <w:rPr>
          <w:color w:val="202020"/>
        </w:rPr>
        <w:t>la</w:t>
      </w:r>
      <w:r>
        <w:rPr>
          <w:color w:val="202020"/>
          <w:spacing w:val="-2"/>
        </w:rPr>
        <w:t> </w:t>
      </w:r>
      <w:r>
        <w:rPr>
          <w:color w:val="202020"/>
        </w:rPr>
        <w:t>Auditoría</w:t>
      </w:r>
      <w:r>
        <w:rPr>
          <w:color w:val="202020"/>
          <w:spacing w:val="-5"/>
        </w:rPr>
        <w:t> </w:t>
      </w:r>
      <w:r>
        <w:rPr>
          <w:color w:val="202020"/>
        </w:rPr>
        <w:t>Superior;</w:t>
      </w:r>
      <w:r>
        <w:rPr>
          <w:color w:val="202020"/>
          <w:spacing w:val="-4"/>
        </w:rPr>
        <w:t> </w:t>
      </w:r>
      <w:r>
        <w:rPr>
          <w:color w:val="202020"/>
        </w:rPr>
        <w:t>se</w:t>
      </w:r>
      <w:r>
        <w:rPr>
          <w:color w:val="202020"/>
          <w:spacing w:val="-2"/>
        </w:rPr>
        <w:t> </w:t>
      </w:r>
      <w:r>
        <w:rPr>
          <w:color w:val="202020"/>
        </w:rPr>
        <w:t>prevén</w:t>
      </w:r>
      <w:r>
        <w:rPr>
          <w:color w:val="202020"/>
          <w:spacing w:val="-2"/>
        </w:rPr>
        <w:t> </w:t>
      </w:r>
      <w:r>
        <w:rPr>
          <w:color w:val="202020"/>
        </w:rPr>
        <w:t>las</w:t>
      </w:r>
      <w:r>
        <w:rPr>
          <w:color w:val="202020"/>
          <w:spacing w:val="-3"/>
        </w:rPr>
        <w:t> </w:t>
      </w:r>
      <w:r>
        <w:rPr>
          <w:color w:val="202020"/>
        </w:rPr>
        <w:t>acciones</w:t>
      </w:r>
      <w:r>
        <w:rPr>
          <w:color w:val="202020"/>
          <w:spacing w:val="-3"/>
        </w:rPr>
        <w:t> </w:t>
      </w:r>
      <w:r>
        <w:rPr>
          <w:color w:val="202020"/>
        </w:rPr>
        <w:t>derivadas</w:t>
      </w:r>
      <w:r>
        <w:rPr>
          <w:color w:val="202020"/>
          <w:spacing w:val="-3"/>
        </w:rPr>
        <w:t> </w:t>
      </w:r>
      <w:r>
        <w:rPr>
          <w:color w:val="202020"/>
        </w:rPr>
        <w:t>de</w:t>
      </w:r>
      <w:r>
        <w:rPr>
          <w:color w:val="202020"/>
          <w:spacing w:val="-2"/>
        </w:rPr>
        <w:t> </w:t>
      </w:r>
      <w:r>
        <w:rPr>
          <w:color w:val="202020"/>
        </w:rPr>
        <w:t>la fiscalización superior, la coordinación con la Secretaría de Contraloría y los Órganos Internos de Control de los demás Entes Públicos,</w:t>
      </w:r>
      <w:r>
        <w:rPr>
          <w:color w:val="202020"/>
          <w:spacing w:val="-1"/>
        </w:rPr>
        <w:t> </w:t>
      </w:r>
      <w:r>
        <w:rPr>
          <w:color w:val="202020"/>
        </w:rPr>
        <w:t>generalidades</w:t>
      </w:r>
      <w:r>
        <w:rPr>
          <w:color w:val="202020"/>
          <w:spacing w:val="-1"/>
        </w:rPr>
        <w:t> </w:t>
      </w:r>
      <w:r>
        <w:rPr>
          <w:color w:val="202020"/>
        </w:rPr>
        <w:t>de las auditorías, las multas</w:t>
      </w:r>
      <w:r>
        <w:rPr>
          <w:color w:val="202020"/>
          <w:spacing w:val="-1"/>
        </w:rPr>
        <w:t> </w:t>
      </w:r>
      <w:r>
        <w:rPr>
          <w:color w:val="202020"/>
        </w:rPr>
        <w:t>y el</w:t>
      </w:r>
      <w:r>
        <w:rPr>
          <w:color w:val="202020"/>
          <w:spacing w:val="-2"/>
        </w:rPr>
        <w:t> </w:t>
      </w:r>
      <w:r>
        <w:rPr>
          <w:color w:val="202020"/>
        </w:rPr>
        <w:t>recurso</w:t>
      </w:r>
      <w:r>
        <w:rPr>
          <w:color w:val="202020"/>
          <w:spacing w:val="-1"/>
        </w:rPr>
        <w:t> </w:t>
      </w:r>
      <w:r>
        <w:rPr>
          <w:color w:val="202020"/>
        </w:rPr>
        <w:t>de reconsideración; siendo innovación la revisión de los informes de gestión financiera y la facultad de emitir</w:t>
      </w:r>
      <w:r>
        <w:rPr>
          <w:color w:val="202020"/>
          <w:spacing w:val="40"/>
        </w:rPr>
        <w:t> </w:t>
      </w:r>
      <w:r>
        <w:rPr>
          <w:color w:val="202020"/>
        </w:rPr>
        <w:t>recomendaciones</w:t>
      </w:r>
      <w:r>
        <w:rPr>
          <w:color w:val="202020"/>
          <w:spacing w:val="-1"/>
        </w:rPr>
        <w:t> </w:t>
      </w:r>
      <w:r>
        <w:rPr>
          <w:color w:val="202020"/>
        </w:rPr>
        <w:t>preventivas,</w:t>
      </w:r>
      <w:r>
        <w:rPr>
          <w:color w:val="202020"/>
          <w:spacing w:val="-4"/>
        </w:rPr>
        <w:t> </w:t>
      </w:r>
      <w:r>
        <w:rPr>
          <w:color w:val="202020"/>
        </w:rPr>
        <w:t>la</w:t>
      </w:r>
      <w:r>
        <w:rPr>
          <w:color w:val="202020"/>
          <w:spacing w:val="-2"/>
        </w:rPr>
        <w:t> </w:t>
      </w:r>
      <w:r>
        <w:rPr>
          <w:color w:val="202020"/>
        </w:rPr>
        <w:t>fiscalización</w:t>
      </w:r>
      <w:r>
        <w:rPr>
          <w:color w:val="202020"/>
          <w:spacing w:val="-5"/>
        </w:rPr>
        <w:t> </w:t>
      </w:r>
      <w:r>
        <w:rPr>
          <w:color w:val="202020"/>
        </w:rPr>
        <w:t>sobre</w:t>
      </w:r>
      <w:r>
        <w:rPr>
          <w:color w:val="202020"/>
          <w:spacing w:val="-2"/>
        </w:rPr>
        <w:t> </w:t>
      </w:r>
      <w:r>
        <w:rPr>
          <w:color w:val="202020"/>
        </w:rPr>
        <w:t>el</w:t>
      </w:r>
      <w:r>
        <w:rPr>
          <w:color w:val="202020"/>
          <w:spacing w:val="-1"/>
        </w:rPr>
        <w:t> </w:t>
      </w:r>
      <w:r>
        <w:rPr>
          <w:color w:val="202020"/>
        </w:rPr>
        <w:t>cumplimiento</w:t>
      </w:r>
      <w:r>
        <w:rPr>
          <w:color w:val="202020"/>
          <w:spacing w:val="-2"/>
        </w:rPr>
        <w:t> </w:t>
      </w:r>
      <w:r>
        <w:rPr>
          <w:color w:val="202020"/>
        </w:rPr>
        <w:t>en</w:t>
      </w:r>
      <w:r>
        <w:rPr>
          <w:color w:val="202020"/>
          <w:spacing w:val="-3"/>
        </w:rPr>
        <w:t> </w:t>
      </w:r>
      <w:r>
        <w:rPr>
          <w:color w:val="202020"/>
        </w:rPr>
        <w:t>materia</w:t>
      </w:r>
      <w:r>
        <w:rPr>
          <w:color w:val="202020"/>
          <w:spacing w:val="-2"/>
        </w:rPr>
        <w:t> </w:t>
      </w:r>
      <w:r>
        <w:rPr>
          <w:color w:val="202020"/>
        </w:rPr>
        <w:t>de</w:t>
      </w:r>
      <w:r>
        <w:rPr>
          <w:color w:val="202020"/>
          <w:spacing w:val="-4"/>
        </w:rPr>
        <w:t> </w:t>
      </w:r>
      <w:r>
        <w:rPr>
          <w:color w:val="202020"/>
        </w:rPr>
        <w:t>disciplina</w:t>
      </w:r>
      <w:r>
        <w:rPr>
          <w:color w:val="202020"/>
          <w:spacing w:val="-4"/>
        </w:rPr>
        <w:t> </w:t>
      </w:r>
      <w:r>
        <w:rPr>
          <w:color w:val="202020"/>
        </w:rPr>
        <w:t>financiera,</w:t>
      </w:r>
      <w:r>
        <w:rPr>
          <w:color w:val="202020"/>
          <w:spacing w:val="-1"/>
        </w:rPr>
        <w:t> </w:t>
      </w:r>
      <w:r>
        <w:rPr>
          <w:color w:val="202020"/>
        </w:rPr>
        <w:t>la revisión durante el ejercicio fiscal en curso y de ejercicios anteriores, los informes excepcionales derivados de las auditorías por denuncias que presuman un daño o perjuicio o ambos a las Haciendas Públicas o Patrimonio de los Entes Públicos, los Informes Individuales que se darán a conocer con oportunidad al Congreso del Estado y el Informe General derivado de la conclusión de los trabajos de </w:t>
      </w:r>
      <w:r>
        <w:rPr>
          <w:color w:val="202020"/>
          <w:spacing w:val="-2"/>
        </w:rPr>
        <w:t>auditorías.</w:t>
      </w:r>
    </w:p>
    <w:p>
      <w:pPr>
        <w:pStyle w:val="ListParagraph"/>
        <w:numPr>
          <w:ilvl w:val="0"/>
          <w:numId w:val="1"/>
        </w:numPr>
        <w:tabs>
          <w:tab w:pos="237" w:val="left" w:leader="none"/>
        </w:tabs>
        <w:spacing w:line="240" w:lineRule="auto" w:before="229" w:after="0"/>
        <w:ind w:left="1" w:right="143" w:firstLine="0"/>
        <w:jc w:val="both"/>
        <w:rPr>
          <w:rFonts w:ascii="Arial" w:hAnsi="Arial"/>
          <w:b/>
          <w:sz w:val="20"/>
        </w:rPr>
      </w:pPr>
      <w:r>
        <w:rPr>
          <w:sz w:val="20"/>
        </w:rPr>
        <w:t>Título Tercero De la determinación de daños y perjuicios y del fincamiento de responsabilidades, con dos capítulos que contienen de la determinación de daños y perjuicios contra las haciendas públicas o al patrimonio de las Entidades Fiscalizadas y la promoción de responsabilidades y de la prescripción de responsabilidades, cabe puntualizar:</w:t>
      </w:r>
    </w:p>
    <w:p>
      <w:pPr>
        <w:pStyle w:val="ListParagraph"/>
        <w:spacing w:after="0" w:line="240" w:lineRule="auto"/>
        <w:jc w:val="both"/>
        <w:rPr>
          <w:rFonts w:ascii="Arial" w:hAnsi="Arial"/>
          <w:b/>
          <w:sz w:val="20"/>
        </w:rPr>
        <w:sectPr>
          <w:pgSz w:w="12250" w:h="15820"/>
          <w:pgMar w:header="0" w:footer="825" w:top="1740" w:bottom="1020" w:left="1417" w:right="1275"/>
        </w:sectPr>
      </w:pPr>
    </w:p>
    <w:p>
      <w:pPr>
        <w:pStyle w:val="BodyText"/>
        <w:spacing w:before="83"/>
        <w:ind w:right="138"/>
      </w:pPr>
      <w:r>
        <w:rPr/>
        <w:t>Define el procedimiento a seguir en la detección de irregularidades que presuman la existencia de responsabilidades tanto de servidores públicos, como de particulares vinculados, así como las autoridades</w:t>
      </w:r>
      <w:r>
        <w:rPr>
          <w:spacing w:val="-3"/>
        </w:rPr>
        <w:t> </w:t>
      </w:r>
      <w:r>
        <w:rPr/>
        <w:t>ante</w:t>
      </w:r>
      <w:r>
        <w:rPr>
          <w:spacing w:val="-3"/>
        </w:rPr>
        <w:t> </w:t>
      </w:r>
      <w:r>
        <w:rPr/>
        <w:t>quien</w:t>
      </w:r>
      <w:r>
        <w:rPr>
          <w:spacing w:val="-2"/>
        </w:rPr>
        <w:t> </w:t>
      </w:r>
      <w:r>
        <w:rPr/>
        <w:t>se</w:t>
      </w:r>
      <w:r>
        <w:rPr>
          <w:spacing w:val="-2"/>
        </w:rPr>
        <w:t> </w:t>
      </w:r>
      <w:r>
        <w:rPr/>
        <w:t>promoverán</w:t>
      </w:r>
      <w:r>
        <w:rPr>
          <w:spacing w:val="-4"/>
        </w:rPr>
        <w:t> </w:t>
      </w:r>
      <w:r>
        <w:rPr/>
        <w:t>dichas</w:t>
      </w:r>
      <w:r>
        <w:rPr>
          <w:spacing w:val="-3"/>
        </w:rPr>
        <w:t> </w:t>
      </w:r>
      <w:r>
        <w:rPr/>
        <w:t>responsabilidades;</w:t>
      </w:r>
      <w:r>
        <w:rPr>
          <w:spacing w:val="-4"/>
        </w:rPr>
        <w:t> </w:t>
      </w:r>
      <w:r>
        <w:rPr/>
        <w:t>siendo</w:t>
      </w:r>
      <w:r>
        <w:rPr>
          <w:spacing w:val="-3"/>
        </w:rPr>
        <w:t> </w:t>
      </w:r>
      <w:r>
        <w:rPr/>
        <w:t>innovador</w:t>
      </w:r>
      <w:r>
        <w:rPr>
          <w:spacing w:val="-3"/>
        </w:rPr>
        <w:t> </w:t>
      </w:r>
      <w:r>
        <w:rPr/>
        <w:t>la</w:t>
      </w:r>
      <w:r>
        <w:rPr>
          <w:spacing w:val="-4"/>
        </w:rPr>
        <w:t> </w:t>
      </w:r>
      <w:r>
        <w:rPr/>
        <w:t>participación</w:t>
      </w:r>
      <w:r>
        <w:rPr>
          <w:spacing w:val="-3"/>
        </w:rPr>
        <w:t> </w:t>
      </w:r>
      <w:r>
        <w:rPr/>
        <w:t>de</w:t>
      </w:r>
      <w:r>
        <w:rPr>
          <w:spacing w:val="-3"/>
        </w:rPr>
        <w:t> </w:t>
      </w:r>
      <w:r>
        <w:rPr/>
        <w:t>dos unidades nuevas dentro de la estructura de la Auditoría Superior, encargadas de investigar y substanciar las</w:t>
      </w:r>
      <w:r>
        <w:rPr>
          <w:spacing w:val="-3"/>
        </w:rPr>
        <w:t> </w:t>
      </w:r>
      <w:r>
        <w:rPr/>
        <w:t>faltas</w:t>
      </w:r>
      <w:r>
        <w:rPr>
          <w:spacing w:val="-1"/>
        </w:rPr>
        <w:t> </w:t>
      </w:r>
      <w:r>
        <w:rPr/>
        <w:t>administrativas</w:t>
      </w:r>
      <w:r>
        <w:rPr>
          <w:spacing w:val="-3"/>
        </w:rPr>
        <w:t> </w:t>
      </w:r>
      <w:r>
        <w:rPr/>
        <w:t>y</w:t>
      </w:r>
      <w:r>
        <w:rPr>
          <w:spacing w:val="-1"/>
        </w:rPr>
        <w:t> </w:t>
      </w:r>
      <w:r>
        <w:rPr/>
        <w:t>hechos</w:t>
      </w:r>
      <w:r>
        <w:rPr>
          <w:spacing w:val="-3"/>
        </w:rPr>
        <w:t> </w:t>
      </w:r>
      <w:r>
        <w:rPr/>
        <w:t>de</w:t>
      </w:r>
      <w:r>
        <w:rPr>
          <w:spacing w:val="-4"/>
        </w:rPr>
        <w:t> </w:t>
      </w:r>
      <w:r>
        <w:rPr/>
        <w:t>corrupción,</w:t>
      </w:r>
      <w:r>
        <w:rPr>
          <w:spacing w:val="-2"/>
        </w:rPr>
        <w:t> </w:t>
      </w:r>
      <w:r>
        <w:rPr/>
        <w:t>así</w:t>
      </w:r>
      <w:r>
        <w:rPr>
          <w:spacing w:val="-4"/>
        </w:rPr>
        <w:t> </w:t>
      </w:r>
      <w:r>
        <w:rPr/>
        <w:t>como</w:t>
      </w:r>
      <w:r>
        <w:rPr>
          <w:spacing w:val="-2"/>
        </w:rPr>
        <w:t> </w:t>
      </w:r>
      <w:r>
        <w:rPr/>
        <w:t>la</w:t>
      </w:r>
      <w:r>
        <w:rPr>
          <w:spacing w:val="-2"/>
        </w:rPr>
        <w:t> </w:t>
      </w:r>
      <w:r>
        <w:rPr/>
        <w:t>participación</w:t>
      </w:r>
      <w:r>
        <w:rPr>
          <w:spacing w:val="-4"/>
        </w:rPr>
        <w:t> </w:t>
      </w:r>
      <w:r>
        <w:rPr/>
        <w:t>de</w:t>
      </w:r>
      <w:r>
        <w:rPr>
          <w:spacing w:val="-4"/>
        </w:rPr>
        <w:t> </w:t>
      </w:r>
      <w:r>
        <w:rPr/>
        <w:t>la</w:t>
      </w:r>
      <w:r>
        <w:rPr>
          <w:spacing w:val="-2"/>
        </w:rPr>
        <w:t> </w:t>
      </w:r>
      <w:r>
        <w:rPr/>
        <w:t>Secretaría</w:t>
      </w:r>
      <w:r>
        <w:rPr>
          <w:spacing w:val="-2"/>
        </w:rPr>
        <w:t> </w:t>
      </w:r>
      <w:r>
        <w:rPr/>
        <w:t>de</w:t>
      </w:r>
      <w:r>
        <w:rPr>
          <w:spacing w:val="-2"/>
        </w:rPr>
        <w:t> </w:t>
      </w:r>
      <w:r>
        <w:rPr/>
        <w:t>Contraloría y de los Órganos Internos de Control en el seguimiento de dichas faltas, dentro de sus respectivas </w:t>
      </w:r>
      <w:r>
        <w:rPr>
          <w:spacing w:val="-2"/>
        </w:rPr>
        <w:t>competencias.</w:t>
      </w:r>
    </w:p>
    <w:p>
      <w:pPr>
        <w:pStyle w:val="ListParagraph"/>
        <w:numPr>
          <w:ilvl w:val="0"/>
          <w:numId w:val="1"/>
        </w:numPr>
        <w:tabs>
          <w:tab w:pos="234" w:val="left" w:leader="none"/>
        </w:tabs>
        <w:spacing w:line="240" w:lineRule="auto" w:before="229" w:after="0"/>
        <w:ind w:left="1" w:right="152" w:firstLine="0"/>
        <w:jc w:val="left"/>
        <w:rPr>
          <w:rFonts w:ascii="Arial" w:hAnsi="Arial"/>
          <w:b/>
          <w:sz w:val="20"/>
        </w:rPr>
      </w:pPr>
      <w:r>
        <w:rPr>
          <w:sz w:val="20"/>
        </w:rPr>
        <w:t>Título Cuarto</w:t>
      </w:r>
      <w:r>
        <w:rPr>
          <w:spacing w:val="-2"/>
          <w:sz w:val="20"/>
        </w:rPr>
        <w:t> </w:t>
      </w:r>
      <w:r>
        <w:rPr>
          <w:sz w:val="20"/>
        </w:rPr>
        <w:t>De las</w:t>
      </w:r>
      <w:r>
        <w:rPr>
          <w:spacing w:val="-1"/>
          <w:sz w:val="20"/>
        </w:rPr>
        <w:t> </w:t>
      </w:r>
      <w:r>
        <w:rPr>
          <w:sz w:val="20"/>
        </w:rPr>
        <w:t>atribuciones</w:t>
      </w:r>
      <w:r>
        <w:rPr>
          <w:spacing w:val="-1"/>
          <w:sz w:val="20"/>
        </w:rPr>
        <w:t> </w:t>
      </w:r>
      <w:r>
        <w:rPr>
          <w:sz w:val="20"/>
        </w:rPr>
        <w:t>y organización de la Auditoría Superior,</w:t>
      </w:r>
      <w:r>
        <w:rPr>
          <w:spacing w:val="-1"/>
          <w:sz w:val="20"/>
        </w:rPr>
        <w:t> </w:t>
      </w:r>
      <w:r>
        <w:rPr>
          <w:sz w:val="20"/>
        </w:rPr>
        <w:t>con dos</w:t>
      </w:r>
      <w:r>
        <w:rPr>
          <w:spacing w:val="-1"/>
          <w:sz w:val="20"/>
        </w:rPr>
        <w:t> </w:t>
      </w:r>
      <w:r>
        <w:rPr>
          <w:sz w:val="20"/>
        </w:rPr>
        <w:t>capítulos</w:t>
      </w:r>
      <w:r>
        <w:rPr>
          <w:spacing w:val="-1"/>
          <w:sz w:val="20"/>
        </w:rPr>
        <w:t> </w:t>
      </w:r>
      <w:r>
        <w:rPr>
          <w:sz w:val="20"/>
        </w:rPr>
        <w:t>que hablan de la integración y de la vigilancia de la Auditoria Superior, cabe puntualizar:</w:t>
      </w:r>
    </w:p>
    <w:p>
      <w:pPr>
        <w:pStyle w:val="BodyText"/>
        <w:spacing w:before="1"/>
        <w:ind w:left="0"/>
        <w:jc w:val="left"/>
      </w:pPr>
    </w:p>
    <w:p>
      <w:pPr>
        <w:pStyle w:val="BodyText"/>
        <w:ind w:right="140"/>
      </w:pPr>
      <w:r>
        <w:rPr/>
        <w:t>La Auditoría Superior del Estado de Hidalgo es un órgano técnico dependiente del Congreso del Estado, cuenta con autonomía técnica, presupuestal y de gestión en el ejercicio de sus atribuciones para decidir sobre su organización interna, funcionamiento y resoluciones en los términos dispuestos por esta Ley. Es responsable de la revisión y fiscalización de las Cuentas Públicas conforme a los principios de legalidad, imparcialidad y confiabilidad en términos de la Constitución Política de los Estados Unidos Mexicanos, la Constitución Política del Estado de Hidalgo y las leyes de la materia. Se establecen supuestos jurídicos para la remoción, falta absoluta o renuncias del titular de la Auditoría Superior; se contempla un plazo de tres años previos al día del nombramiento del titular de la Auditoría Superior, para quien se haya desempeñado como secretario de despacho, diputado federal o estatal; de igual forma, se descarta la posibilidad de ser nombrado nuevamente como titular de la Auditoría Superior, ya que merma la legitimidad de su encargo como titular. Siendo innovador la incorporación de la Unidad que fungirá como Órgano Interno de Control, quien se encargará de vigilar el cumplimiento de las funciones a cargo de los servidores públicos, practicar auditorías para</w:t>
      </w:r>
      <w:r>
        <w:rPr>
          <w:spacing w:val="-1"/>
        </w:rPr>
        <w:t> </w:t>
      </w:r>
      <w:r>
        <w:rPr/>
        <w:t>verificar el desempeño</w:t>
      </w:r>
      <w:r>
        <w:rPr>
          <w:spacing w:val="-1"/>
        </w:rPr>
        <w:t> </w:t>
      </w:r>
      <w:r>
        <w:rPr/>
        <w:t>y cumplimiento de metas y objetivos, recibir denuncias de faltas administrativas derivadas del incumplimiento de las obligaciones por parte de los servidores públicos de la Auditoría Superior, derivado de las cuales podrá iniciar investigaciones a los mismos y, en su caso, será competente para imponer las sanciones a que haya lugar en términos de la Ley en materia de Responsabilidades Administrativas.</w:t>
      </w:r>
    </w:p>
    <w:p>
      <w:pPr>
        <w:pStyle w:val="BodyText"/>
        <w:spacing w:before="1"/>
        <w:ind w:left="0"/>
        <w:jc w:val="left"/>
      </w:pPr>
    </w:p>
    <w:p>
      <w:pPr>
        <w:pStyle w:val="ListParagraph"/>
        <w:numPr>
          <w:ilvl w:val="0"/>
          <w:numId w:val="1"/>
        </w:numPr>
        <w:tabs>
          <w:tab w:pos="230" w:val="left" w:leader="none"/>
        </w:tabs>
        <w:spacing w:line="240" w:lineRule="auto" w:before="0" w:after="0"/>
        <w:ind w:left="1" w:right="151" w:firstLine="0"/>
        <w:jc w:val="left"/>
        <w:rPr>
          <w:rFonts w:ascii="Arial" w:hAnsi="Arial"/>
          <w:b/>
          <w:sz w:val="20"/>
        </w:rPr>
      </w:pPr>
      <w:r>
        <w:rPr>
          <w:sz w:val="20"/>
        </w:rPr>
        <w:t>Título Quinto De la coordinación, con dos capítulos que contienen de la coordinación institucional y de la participación ciudadana, cabe puntualizar:</w:t>
      </w:r>
    </w:p>
    <w:p>
      <w:pPr>
        <w:pStyle w:val="BodyText"/>
        <w:spacing w:before="229"/>
        <w:ind w:right="149"/>
      </w:pPr>
      <w:r>
        <w:rPr/>
        <w:t>Establece la coordinación institucional a través de la Comisión Inspectora, refiriendo sus atribuciones adicionales, y se plantea la coordinación con los Sistemas Anticorrupción y de Fiscalización; siendo innovador la participación ciudadana con opiniones, solitudes y denuncias tendientes a mejorar la función de fiscalización.</w:t>
      </w:r>
    </w:p>
    <w:p>
      <w:pPr>
        <w:pStyle w:val="BodyText"/>
        <w:ind w:left="0"/>
        <w:jc w:val="left"/>
      </w:pPr>
    </w:p>
    <w:p>
      <w:pPr>
        <w:pStyle w:val="BodyText"/>
        <w:ind w:right="145"/>
      </w:pPr>
      <w:r>
        <w:rPr>
          <w:rFonts w:ascii="Arial" w:hAnsi="Arial"/>
          <w:b/>
        </w:rPr>
        <w:t>DÉCIMO. </w:t>
      </w:r>
      <w:r>
        <w:rPr/>
        <w:t>Que las disposiciones transitorias regulan los plazos y términos de la entrada en vigor de la presente Ley, así como de la fiscalización de las Cuentas Públicas correspondientes a los ejercicios fiscales a que haya lugar, determinando la Ley que se aplicará; asimismo, se establece el plazo para la emisión del Reglamento Interior de la Auditoría Superior del Estado de Hidalgo.</w:t>
      </w:r>
    </w:p>
    <w:p>
      <w:pPr>
        <w:pStyle w:val="BodyText"/>
        <w:spacing w:before="230"/>
        <w:ind w:right="142"/>
      </w:pPr>
      <w:r>
        <w:rPr>
          <w:rFonts w:ascii="Arial" w:hAnsi="Arial"/>
          <w:b/>
        </w:rPr>
        <w:t>DÉCIMO PRIMERO. </w:t>
      </w:r>
      <w:r>
        <w:rPr/>
        <w:t>Que lo anteriormente expuesto sirve de innovación para la fiscalización en el</w:t>
      </w:r>
      <w:r>
        <w:rPr>
          <w:spacing w:val="40"/>
        </w:rPr>
        <w:t> </w:t>
      </w:r>
      <w:r>
        <w:rPr/>
        <w:t>Estado, lo que asegura un mejor esquema de coordinación entre los diversos órganos que intervienen en la fiscalización de los recursos públicos, factor fundamental para evitar que la corrupción sea parte del desarrollo político, económico y social de nuestro Estado, ya que permite la generación y mantenimiento de finanzas sanas, el mejoramiento en la calidad de vida de los hidalguenses al coadyuvar para que los recursos públicos sean destinados a los fines previstos y garantizando a la ciudadanía mecanismos eficientes de rendición de cuentas y transparencia, lo cual además, conlleva al engrandecimiento de la facultad fiscalizadora del Congreso, y por ende, a la recuperación de la credibilidad ciudadana en las instituciones públicas.</w:t>
      </w:r>
    </w:p>
    <w:p>
      <w:pPr>
        <w:pStyle w:val="BodyText"/>
        <w:spacing w:after="0"/>
        <w:sectPr>
          <w:pgSz w:w="12250" w:h="15820"/>
          <w:pgMar w:header="0" w:footer="825" w:top="1740" w:bottom="1020" w:left="1417" w:right="1275"/>
        </w:sectPr>
      </w:pPr>
    </w:p>
    <w:p>
      <w:pPr>
        <w:pStyle w:val="BodyText"/>
        <w:spacing w:before="83"/>
        <w:ind w:right="149"/>
      </w:pPr>
      <w:r>
        <w:rPr>
          <w:rFonts w:ascii="Arial" w:hAnsi="Arial"/>
          <w:b/>
        </w:rPr>
        <w:t>DÉCIMO SEGUNDO. </w:t>
      </w:r>
      <w:r>
        <w:rPr/>
        <w:t>Que en ese tenor y de acuerdo a lo expresado en el Dictamen de mérito, quienes integramos las Comisiones que dictaminan, a partir del análisis y estudio de la Iniciativa en referencia, consideramos pertinente su aprobación.</w:t>
      </w:r>
    </w:p>
    <w:p>
      <w:pPr>
        <w:spacing w:before="230"/>
        <w:ind w:left="1"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ind w:left="0"/>
        <w:jc w:val="left"/>
        <w:rPr>
          <w:rFonts w:ascii="Arial"/>
          <w:b/>
        </w:rPr>
      </w:pPr>
    </w:p>
    <w:p>
      <w:pPr>
        <w:pStyle w:val="BodyText"/>
        <w:spacing w:before="1"/>
        <w:ind w:left="0"/>
        <w:jc w:val="left"/>
        <w:rPr>
          <w:rFonts w:ascii="Arial"/>
          <w:b/>
        </w:rPr>
      </w:pPr>
    </w:p>
    <w:p>
      <w:pPr>
        <w:spacing w:before="0"/>
        <w:ind w:left="5" w:right="144" w:firstLine="0"/>
        <w:jc w:val="center"/>
        <w:rPr>
          <w:rFonts w:ascii="Arial"/>
          <w:b/>
          <w:sz w:val="20"/>
        </w:rPr>
      </w:pPr>
      <w:r>
        <w:rPr>
          <w:rFonts w:ascii="Arial"/>
          <w:b/>
          <w:spacing w:val="-2"/>
          <w:sz w:val="20"/>
        </w:rPr>
        <w:t>DECRETO</w:t>
      </w:r>
    </w:p>
    <w:p>
      <w:pPr>
        <w:spacing w:before="228"/>
        <w:ind w:left="1" w:right="145" w:firstLine="0"/>
        <w:jc w:val="both"/>
        <w:rPr>
          <w:rFonts w:ascii="Arial" w:hAnsi="Arial"/>
          <w:b/>
          <w:sz w:val="20"/>
        </w:rPr>
      </w:pPr>
      <w:r>
        <w:rPr>
          <w:rFonts w:ascii="Arial" w:hAnsi="Arial"/>
          <w:b/>
          <w:sz w:val="20"/>
        </w:rPr>
        <w:t>QUE</w:t>
      </w:r>
      <w:r>
        <w:rPr>
          <w:rFonts w:ascii="Arial" w:hAnsi="Arial"/>
          <w:b/>
          <w:spacing w:val="-3"/>
          <w:sz w:val="20"/>
        </w:rPr>
        <w:t> </w:t>
      </w:r>
      <w:r>
        <w:rPr>
          <w:rFonts w:ascii="Arial" w:hAnsi="Arial"/>
          <w:b/>
          <w:sz w:val="20"/>
        </w:rPr>
        <w:t>CONTIENE</w:t>
      </w:r>
      <w:r>
        <w:rPr>
          <w:rFonts w:ascii="Arial" w:hAnsi="Arial"/>
          <w:b/>
          <w:spacing w:val="-3"/>
          <w:sz w:val="20"/>
        </w:rPr>
        <w:t> </w:t>
      </w:r>
      <w:r>
        <w:rPr>
          <w:rFonts w:ascii="Arial" w:hAnsi="Arial"/>
          <w:b/>
          <w:sz w:val="20"/>
        </w:rPr>
        <w:t>LA</w:t>
      </w:r>
      <w:r>
        <w:rPr>
          <w:rFonts w:ascii="Arial" w:hAnsi="Arial"/>
          <w:b/>
          <w:spacing w:val="-1"/>
          <w:sz w:val="20"/>
        </w:rPr>
        <w:t> </w:t>
      </w:r>
      <w:r>
        <w:rPr>
          <w:rFonts w:ascii="Arial" w:hAnsi="Arial"/>
          <w:b/>
          <w:sz w:val="20"/>
        </w:rPr>
        <w:t>LEY</w:t>
      </w:r>
      <w:r>
        <w:rPr>
          <w:rFonts w:ascii="Arial" w:hAnsi="Arial"/>
          <w:b/>
          <w:spacing w:val="-1"/>
          <w:sz w:val="20"/>
        </w:rPr>
        <w:t> </w:t>
      </w:r>
      <w:r>
        <w:rPr>
          <w:rFonts w:ascii="Arial" w:hAnsi="Arial"/>
          <w:b/>
          <w:sz w:val="20"/>
        </w:rPr>
        <w:t>DE</w:t>
      </w:r>
      <w:r>
        <w:rPr>
          <w:rFonts w:ascii="Arial" w:hAnsi="Arial"/>
          <w:b/>
          <w:spacing w:val="-3"/>
          <w:sz w:val="20"/>
        </w:rPr>
        <w:t> </w:t>
      </w:r>
      <w:r>
        <w:rPr>
          <w:rFonts w:ascii="Arial" w:hAnsi="Arial"/>
          <w:b/>
          <w:sz w:val="20"/>
        </w:rPr>
        <w:t>FISCALIZACIÓN SUPERIOR</w:t>
      </w:r>
      <w:r>
        <w:rPr>
          <w:rFonts w:ascii="Arial" w:hAnsi="Arial"/>
          <w:b/>
          <w:spacing w:val="-2"/>
          <w:sz w:val="20"/>
        </w:rPr>
        <w:t> </w:t>
      </w:r>
      <w:r>
        <w:rPr>
          <w:rFonts w:ascii="Arial" w:hAnsi="Arial"/>
          <w:b/>
          <w:sz w:val="20"/>
        </w:rPr>
        <w:t>Y</w:t>
      </w:r>
      <w:r>
        <w:rPr>
          <w:rFonts w:ascii="Arial" w:hAnsi="Arial"/>
          <w:b/>
          <w:spacing w:val="-1"/>
          <w:sz w:val="20"/>
        </w:rPr>
        <w:t> </w:t>
      </w:r>
      <w:r>
        <w:rPr>
          <w:rFonts w:ascii="Arial" w:hAnsi="Arial"/>
          <w:b/>
          <w:sz w:val="20"/>
        </w:rPr>
        <w:t>RENDICIÓN</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CUENTAS</w:t>
      </w:r>
      <w:r>
        <w:rPr>
          <w:rFonts w:ascii="Arial" w:hAnsi="Arial"/>
          <w:b/>
          <w:spacing w:val="-3"/>
          <w:sz w:val="20"/>
        </w:rPr>
        <w:t> </w:t>
      </w:r>
      <w:r>
        <w:rPr>
          <w:rFonts w:ascii="Arial" w:hAnsi="Arial"/>
          <w:b/>
          <w:sz w:val="20"/>
        </w:rPr>
        <w:t>DEL ESTADO DE HIDALGO.</w:t>
      </w:r>
    </w:p>
    <w:p>
      <w:pPr>
        <w:pStyle w:val="BodyText"/>
        <w:spacing w:before="1"/>
        <w:ind w:left="0"/>
        <w:jc w:val="left"/>
        <w:rPr>
          <w:rFonts w:ascii="Arial"/>
          <w:b/>
        </w:rPr>
      </w:pPr>
    </w:p>
    <w:p>
      <w:pPr>
        <w:spacing w:line="229" w:lineRule="exact" w:before="1"/>
        <w:ind w:left="0" w:right="144" w:firstLine="0"/>
        <w:jc w:val="center"/>
        <w:rPr>
          <w:rFonts w:ascii="Arial" w:hAnsi="Arial"/>
          <w:b/>
          <w:sz w:val="20"/>
        </w:rPr>
      </w:pPr>
      <w:r>
        <w:rPr>
          <w:rFonts w:ascii="Arial" w:hAnsi="Arial"/>
          <w:b/>
          <w:sz w:val="20"/>
        </w:rPr>
        <w:t>Artículo</w:t>
      </w:r>
      <w:r>
        <w:rPr>
          <w:rFonts w:ascii="Arial" w:hAnsi="Arial"/>
          <w:b/>
          <w:spacing w:val="8"/>
          <w:sz w:val="20"/>
        </w:rPr>
        <w:t> </w:t>
      </w:r>
      <w:r>
        <w:rPr>
          <w:rFonts w:ascii="Arial" w:hAnsi="Arial"/>
          <w:b/>
          <w:sz w:val="20"/>
        </w:rPr>
        <w:t>Único.</w:t>
      </w:r>
      <w:r>
        <w:rPr>
          <w:rFonts w:ascii="Arial" w:hAnsi="Arial"/>
          <w:b/>
          <w:spacing w:val="9"/>
          <w:sz w:val="20"/>
        </w:rPr>
        <w:t> </w:t>
      </w:r>
      <w:r>
        <w:rPr>
          <w:sz w:val="20"/>
        </w:rPr>
        <w:t>Se</w:t>
      </w:r>
      <w:r>
        <w:rPr>
          <w:spacing w:val="8"/>
          <w:sz w:val="20"/>
        </w:rPr>
        <w:t> </w:t>
      </w:r>
      <w:r>
        <w:rPr>
          <w:sz w:val="20"/>
        </w:rPr>
        <w:t>expide</w:t>
      </w:r>
      <w:r>
        <w:rPr>
          <w:spacing w:val="9"/>
          <w:sz w:val="20"/>
        </w:rPr>
        <w:t> </w:t>
      </w:r>
      <w:r>
        <w:rPr>
          <w:sz w:val="20"/>
        </w:rPr>
        <w:t>la</w:t>
      </w:r>
      <w:r>
        <w:rPr>
          <w:spacing w:val="8"/>
          <w:sz w:val="20"/>
        </w:rPr>
        <w:t> </w:t>
      </w: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FISCALIZACIÓN</w:t>
      </w:r>
      <w:r>
        <w:rPr>
          <w:rFonts w:ascii="Arial" w:hAnsi="Arial"/>
          <w:b/>
          <w:spacing w:val="7"/>
          <w:sz w:val="20"/>
        </w:rPr>
        <w:t> </w:t>
      </w:r>
      <w:r>
        <w:rPr>
          <w:rFonts w:ascii="Arial" w:hAnsi="Arial"/>
          <w:b/>
          <w:sz w:val="20"/>
        </w:rPr>
        <w:t>SUPERIOR</w:t>
      </w:r>
      <w:r>
        <w:rPr>
          <w:rFonts w:ascii="Arial" w:hAnsi="Arial"/>
          <w:b/>
          <w:spacing w:val="10"/>
          <w:sz w:val="20"/>
        </w:rPr>
        <w:t> </w:t>
      </w:r>
      <w:r>
        <w:rPr>
          <w:rFonts w:ascii="Arial" w:hAnsi="Arial"/>
          <w:b/>
          <w:sz w:val="20"/>
        </w:rPr>
        <w:t>Y</w:t>
      </w:r>
      <w:r>
        <w:rPr>
          <w:rFonts w:ascii="Arial" w:hAnsi="Arial"/>
          <w:b/>
          <w:spacing w:val="6"/>
          <w:sz w:val="20"/>
        </w:rPr>
        <w:t> </w:t>
      </w:r>
      <w:r>
        <w:rPr>
          <w:rFonts w:ascii="Arial" w:hAnsi="Arial"/>
          <w:b/>
          <w:sz w:val="20"/>
        </w:rPr>
        <w:t>RENDICIÓN</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CUENTAS</w:t>
      </w:r>
      <w:r>
        <w:rPr>
          <w:rFonts w:ascii="Arial" w:hAnsi="Arial"/>
          <w:b/>
          <w:spacing w:val="7"/>
          <w:sz w:val="20"/>
        </w:rPr>
        <w:t> </w:t>
      </w:r>
      <w:r>
        <w:rPr>
          <w:rFonts w:ascii="Arial" w:hAnsi="Arial"/>
          <w:b/>
          <w:spacing w:val="-5"/>
          <w:sz w:val="20"/>
        </w:rPr>
        <w:t>DEL</w:t>
      </w:r>
    </w:p>
    <w:p>
      <w:pPr>
        <w:spacing w:line="229" w:lineRule="exact" w:before="0"/>
        <w:ind w:left="1" w:right="0" w:firstLine="0"/>
        <w:jc w:val="both"/>
        <w:rPr>
          <w:sz w:val="20"/>
        </w:rPr>
      </w:pP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HIDALGO</w:t>
      </w:r>
      <w:r>
        <w:rPr>
          <w:sz w:val="20"/>
        </w:rPr>
        <w:t>,</w:t>
      </w:r>
      <w:r>
        <w:rPr>
          <w:spacing w:val="-7"/>
          <w:sz w:val="20"/>
        </w:rPr>
        <w:t> </w:t>
      </w:r>
      <w:r>
        <w:rPr>
          <w:sz w:val="20"/>
        </w:rPr>
        <w:t>bajo</w:t>
      </w:r>
      <w:r>
        <w:rPr>
          <w:spacing w:val="-7"/>
          <w:sz w:val="20"/>
        </w:rPr>
        <w:t> </w:t>
      </w:r>
      <w:r>
        <w:rPr>
          <w:sz w:val="20"/>
        </w:rPr>
        <w:t>los</w:t>
      </w:r>
      <w:r>
        <w:rPr>
          <w:spacing w:val="-6"/>
          <w:sz w:val="20"/>
        </w:rPr>
        <w:t> </w:t>
      </w:r>
      <w:r>
        <w:rPr>
          <w:sz w:val="20"/>
        </w:rPr>
        <w:t>siguientes</w:t>
      </w:r>
      <w:r>
        <w:rPr>
          <w:spacing w:val="-7"/>
          <w:sz w:val="20"/>
        </w:rPr>
        <w:t> </w:t>
      </w:r>
      <w:r>
        <w:rPr>
          <w:spacing w:val="-2"/>
          <w:sz w:val="20"/>
        </w:rPr>
        <w:t>términos:</w:t>
      </w:r>
    </w:p>
    <w:p>
      <w:pPr>
        <w:pStyle w:val="BodyText"/>
        <w:ind w:left="0"/>
        <w:jc w:val="left"/>
      </w:pPr>
    </w:p>
    <w:p>
      <w:pPr>
        <w:pStyle w:val="BodyText"/>
        <w:spacing w:before="1"/>
        <w:ind w:left="0"/>
        <w:jc w:val="left"/>
      </w:pPr>
    </w:p>
    <w:p>
      <w:pPr>
        <w:spacing w:before="0"/>
        <w:ind w:left="3268" w:right="3409"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spacing w:before="229"/>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I</w:t>
      </w:r>
    </w:p>
    <w:p>
      <w:pPr>
        <w:spacing w:before="1"/>
        <w:ind w:left="2734" w:right="2874"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pacing w:val="-2"/>
          <w:sz w:val="20"/>
        </w:rPr>
        <w:t>generalidades</w:t>
      </w:r>
    </w:p>
    <w:p>
      <w:pPr>
        <w:pStyle w:val="BodyText"/>
        <w:ind w:left="0"/>
        <w:jc w:val="left"/>
        <w:rPr>
          <w:rFonts w:ascii="Arial"/>
          <w:b/>
        </w:rPr>
      </w:pPr>
    </w:p>
    <w:p>
      <w:pPr>
        <w:pStyle w:val="BodyText"/>
        <w:ind w:right="140"/>
      </w:pPr>
      <w:r>
        <w:rPr>
          <w:rFonts w:ascii="Arial" w:hAnsi="Arial"/>
          <w:b/>
        </w:rPr>
        <w:t>Artículo</w:t>
      </w:r>
      <w:r>
        <w:rPr>
          <w:rFonts w:ascii="Arial" w:hAnsi="Arial"/>
          <w:b/>
          <w:spacing w:val="-2"/>
        </w:rPr>
        <w:t> </w:t>
      </w:r>
      <w:r>
        <w:rPr>
          <w:rFonts w:ascii="Arial" w:hAnsi="Arial"/>
          <w:b/>
        </w:rPr>
        <w:t>1.-</w:t>
      </w:r>
      <w:r>
        <w:rPr>
          <w:rFonts w:ascii="Arial" w:hAnsi="Arial"/>
          <w:b/>
          <w:spacing w:val="40"/>
        </w:rPr>
        <w:t>  </w:t>
      </w:r>
      <w:r>
        <w:rPr/>
        <w:t>La presente Ley es de orden público e interés general, reglamentaria de los artículos 56 fracciones V</w:t>
      </w:r>
      <w:r>
        <w:rPr>
          <w:spacing w:val="-1"/>
        </w:rPr>
        <w:t> </w:t>
      </w:r>
      <w:r>
        <w:rPr/>
        <w:t>y XXXI</w:t>
      </w:r>
      <w:r>
        <w:rPr>
          <w:spacing w:val="-1"/>
        </w:rPr>
        <w:t> </w:t>
      </w:r>
      <w:r>
        <w:rPr/>
        <w:t>y 56 bis de</w:t>
      </w:r>
      <w:r>
        <w:rPr>
          <w:spacing w:val="-2"/>
        </w:rPr>
        <w:t> </w:t>
      </w:r>
      <w:r>
        <w:rPr/>
        <w:t>la</w:t>
      </w:r>
      <w:r>
        <w:rPr>
          <w:spacing w:val="-1"/>
        </w:rPr>
        <w:t> </w:t>
      </w:r>
      <w:r>
        <w:rPr/>
        <w:t>Constitución Política</w:t>
      </w:r>
      <w:r>
        <w:rPr>
          <w:spacing w:val="-1"/>
        </w:rPr>
        <w:t> </w:t>
      </w:r>
      <w:r>
        <w:rPr/>
        <w:t>del Estado de Hidalgo; y tiene</w:t>
      </w:r>
      <w:r>
        <w:rPr>
          <w:spacing w:val="-1"/>
        </w:rPr>
        <w:t> </w:t>
      </w:r>
      <w:r>
        <w:rPr/>
        <w:t>por objeto</w:t>
      </w:r>
      <w:r>
        <w:rPr>
          <w:spacing w:val="-1"/>
        </w:rPr>
        <w:t> </w:t>
      </w:r>
      <w:r>
        <w:rPr/>
        <w:t>regular y </w:t>
      </w:r>
      <w:r>
        <w:rPr>
          <w:spacing w:val="-2"/>
        </w:rPr>
        <w:t>establecer:</w:t>
      </w:r>
    </w:p>
    <w:p>
      <w:pPr>
        <w:pStyle w:val="BodyText"/>
        <w:ind w:left="0"/>
        <w:jc w:val="left"/>
      </w:pPr>
    </w:p>
    <w:p>
      <w:pPr>
        <w:pStyle w:val="ListParagraph"/>
        <w:numPr>
          <w:ilvl w:val="1"/>
          <w:numId w:val="1"/>
        </w:numPr>
        <w:tabs>
          <w:tab w:pos="165" w:val="left" w:leader="none"/>
        </w:tabs>
        <w:spacing w:line="240" w:lineRule="auto" w:before="0" w:after="0"/>
        <w:ind w:left="165" w:right="0" w:hanging="164"/>
        <w:jc w:val="left"/>
        <w:rPr>
          <w:sz w:val="20"/>
        </w:rPr>
      </w:pPr>
      <w:r>
        <w:rPr>
          <w:sz w:val="20"/>
        </w:rPr>
        <w:t>La</w:t>
      </w:r>
      <w:r>
        <w:rPr>
          <w:spacing w:val="-10"/>
          <w:sz w:val="20"/>
        </w:rPr>
        <w:t> </w:t>
      </w:r>
      <w:r>
        <w:rPr>
          <w:sz w:val="20"/>
        </w:rPr>
        <w:t>fiscalización</w:t>
      </w:r>
      <w:r>
        <w:rPr>
          <w:spacing w:val="-9"/>
          <w:sz w:val="20"/>
        </w:rPr>
        <w:t> </w:t>
      </w:r>
      <w:r>
        <w:rPr>
          <w:sz w:val="20"/>
        </w:rPr>
        <w:t>superior</w:t>
      </w:r>
      <w:r>
        <w:rPr>
          <w:spacing w:val="-8"/>
          <w:sz w:val="20"/>
        </w:rPr>
        <w:t> </w:t>
      </w:r>
      <w:r>
        <w:rPr>
          <w:sz w:val="20"/>
        </w:rPr>
        <w:t>de</w:t>
      </w:r>
      <w:r>
        <w:rPr>
          <w:spacing w:val="-7"/>
          <w:sz w:val="20"/>
        </w:rPr>
        <w:t> </w:t>
      </w:r>
      <w:r>
        <w:rPr>
          <w:sz w:val="20"/>
        </w:rPr>
        <w:t>la</w:t>
      </w:r>
      <w:r>
        <w:rPr>
          <w:spacing w:val="-7"/>
          <w:sz w:val="20"/>
        </w:rPr>
        <w:t> </w:t>
      </w:r>
      <w:r>
        <w:rPr>
          <w:sz w:val="20"/>
        </w:rPr>
        <w:t>gestión</w:t>
      </w:r>
      <w:r>
        <w:rPr>
          <w:spacing w:val="-9"/>
          <w:sz w:val="20"/>
        </w:rPr>
        <w:t> </w:t>
      </w:r>
      <w:r>
        <w:rPr>
          <w:sz w:val="20"/>
        </w:rPr>
        <w:t>financiera</w:t>
      </w:r>
      <w:r>
        <w:rPr>
          <w:spacing w:val="-6"/>
          <w:sz w:val="20"/>
        </w:rPr>
        <w:t> </w:t>
      </w:r>
      <w:r>
        <w:rPr>
          <w:sz w:val="20"/>
        </w:rPr>
        <w:t>de</w:t>
      </w:r>
      <w:r>
        <w:rPr>
          <w:spacing w:val="-7"/>
          <w:sz w:val="20"/>
        </w:rPr>
        <w:t> </w:t>
      </w:r>
      <w:r>
        <w:rPr>
          <w:sz w:val="20"/>
        </w:rPr>
        <w:t>las</w:t>
      </w:r>
      <w:r>
        <w:rPr>
          <w:spacing w:val="-6"/>
          <w:sz w:val="20"/>
        </w:rPr>
        <w:t> </w:t>
      </w:r>
      <w:r>
        <w:rPr>
          <w:sz w:val="20"/>
        </w:rPr>
        <w:t>Entidades</w:t>
      </w:r>
      <w:r>
        <w:rPr>
          <w:spacing w:val="-7"/>
          <w:sz w:val="20"/>
        </w:rPr>
        <w:t> </w:t>
      </w:r>
      <w:r>
        <w:rPr>
          <w:spacing w:val="-2"/>
          <w:sz w:val="20"/>
        </w:rPr>
        <w:t>Fiscalizadas;</w:t>
      </w:r>
    </w:p>
    <w:p>
      <w:pPr>
        <w:pStyle w:val="BodyText"/>
        <w:ind w:left="0"/>
        <w:jc w:val="left"/>
      </w:pPr>
    </w:p>
    <w:p>
      <w:pPr>
        <w:pStyle w:val="ListParagraph"/>
        <w:numPr>
          <w:ilvl w:val="1"/>
          <w:numId w:val="1"/>
        </w:numPr>
        <w:tabs>
          <w:tab w:pos="221" w:val="left" w:leader="none"/>
        </w:tabs>
        <w:spacing w:line="240" w:lineRule="auto" w:before="1" w:after="0"/>
        <w:ind w:left="221" w:right="0" w:hanging="220"/>
        <w:jc w:val="left"/>
        <w:rPr>
          <w:sz w:val="20"/>
        </w:rPr>
      </w:pPr>
      <w:r>
        <w:rPr>
          <w:sz w:val="20"/>
        </w:rPr>
        <w:t>La</w:t>
      </w:r>
      <w:r>
        <w:rPr>
          <w:spacing w:val="-8"/>
          <w:sz w:val="20"/>
        </w:rPr>
        <w:t> </w:t>
      </w:r>
      <w:r>
        <w:rPr>
          <w:sz w:val="20"/>
        </w:rPr>
        <w:t>revisión</w:t>
      </w:r>
      <w:r>
        <w:rPr>
          <w:spacing w:val="-8"/>
          <w:sz w:val="20"/>
        </w:rPr>
        <w:t> </w:t>
      </w:r>
      <w:r>
        <w:rPr>
          <w:sz w:val="20"/>
        </w:rPr>
        <w:t>sobre</w:t>
      </w:r>
      <w:r>
        <w:rPr>
          <w:spacing w:val="-6"/>
          <w:sz w:val="20"/>
        </w:rPr>
        <w:t> </w:t>
      </w:r>
      <w:r>
        <w:rPr>
          <w:sz w:val="20"/>
        </w:rPr>
        <w:t>el</w:t>
      </w:r>
      <w:r>
        <w:rPr>
          <w:spacing w:val="-8"/>
          <w:sz w:val="20"/>
        </w:rPr>
        <w:t> </w:t>
      </w:r>
      <w:r>
        <w:rPr>
          <w:sz w:val="20"/>
        </w:rPr>
        <w:t>cumplimiento</w:t>
      </w:r>
      <w:r>
        <w:rPr>
          <w:spacing w:val="-6"/>
          <w:sz w:val="20"/>
        </w:rPr>
        <w:t> </w:t>
      </w:r>
      <w:r>
        <w:rPr>
          <w:sz w:val="20"/>
        </w:rPr>
        <w:t>de</w:t>
      </w:r>
      <w:r>
        <w:rPr>
          <w:spacing w:val="-2"/>
          <w:sz w:val="20"/>
        </w:rPr>
        <w:t> </w:t>
      </w:r>
      <w:r>
        <w:rPr>
          <w:sz w:val="20"/>
        </w:rPr>
        <w:t>los</w:t>
      </w:r>
      <w:r>
        <w:rPr>
          <w:spacing w:val="-6"/>
          <w:sz w:val="20"/>
        </w:rPr>
        <w:t> </w:t>
      </w:r>
      <w:r>
        <w:rPr>
          <w:sz w:val="20"/>
        </w:rPr>
        <w:t>objetivos</w:t>
      </w:r>
      <w:r>
        <w:rPr>
          <w:spacing w:val="-5"/>
          <w:sz w:val="20"/>
        </w:rPr>
        <w:t> </w:t>
      </w:r>
      <w:r>
        <w:rPr>
          <w:sz w:val="20"/>
        </w:rPr>
        <w:t>y</w:t>
      </w:r>
      <w:r>
        <w:rPr>
          <w:spacing w:val="-6"/>
          <w:sz w:val="20"/>
        </w:rPr>
        <w:t> </w:t>
      </w:r>
      <w:r>
        <w:rPr>
          <w:sz w:val="20"/>
        </w:rPr>
        <w:t>metas</w:t>
      </w:r>
      <w:r>
        <w:rPr>
          <w:spacing w:val="-6"/>
          <w:sz w:val="20"/>
        </w:rPr>
        <w:t> </w:t>
      </w:r>
      <w:r>
        <w:rPr>
          <w:sz w:val="20"/>
        </w:rPr>
        <w:t>establecidos</w:t>
      </w:r>
      <w:r>
        <w:rPr>
          <w:spacing w:val="-6"/>
          <w:sz w:val="20"/>
        </w:rPr>
        <w:t> </w:t>
      </w:r>
      <w:r>
        <w:rPr>
          <w:sz w:val="20"/>
        </w:rPr>
        <w:t>en</w:t>
      </w:r>
      <w:r>
        <w:rPr>
          <w:spacing w:val="-7"/>
          <w:sz w:val="20"/>
        </w:rPr>
        <w:t> </w:t>
      </w:r>
      <w:r>
        <w:rPr>
          <w:sz w:val="20"/>
        </w:rPr>
        <w:t>los</w:t>
      </w:r>
      <w:r>
        <w:rPr>
          <w:spacing w:val="-5"/>
          <w:sz w:val="20"/>
        </w:rPr>
        <w:t> </w:t>
      </w:r>
      <w:r>
        <w:rPr>
          <w:sz w:val="20"/>
        </w:rPr>
        <w:t>planes</w:t>
      </w:r>
      <w:r>
        <w:rPr>
          <w:spacing w:val="-6"/>
          <w:sz w:val="20"/>
        </w:rPr>
        <w:t> </w:t>
      </w:r>
      <w:r>
        <w:rPr>
          <w:sz w:val="20"/>
        </w:rPr>
        <w:t>y</w:t>
      </w:r>
      <w:r>
        <w:rPr>
          <w:spacing w:val="-6"/>
          <w:sz w:val="20"/>
        </w:rPr>
        <w:t> </w:t>
      </w:r>
      <w:r>
        <w:rPr>
          <w:spacing w:val="-2"/>
          <w:sz w:val="20"/>
        </w:rPr>
        <w:t>programas;</w:t>
      </w:r>
    </w:p>
    <w:p>
      <w:pPr>
        <w:pStyle w:val="ListParagraph"/>
        <w:numPr>
          <w:ilvl w:val="1"/>
          <w:numId w:val="1"/>
        </w:numPr>
        <w:tabs>
          <w:tab w:pos="276" w:val="left" w:leader="none"/>
        </w:tabs>
        <w:spacing w:line="240" w:lineRule="auto" w:before="228" w:after="0"/>
        <w:ind w:left="276" w:right="0" w:hanging="275"/>
        <w:jc w:val="left"/>
        <w:rPr>
          <w:sz w:val="20"/>
        </w:rPr>
      </w:pPr>
      <w:r>
        <w:rPr>
          <w:sz w:val="20"/>
        </w:rPr>
        <w:t>La</w:t>
      </w:r>
      <w:r>
        <w:rPr>
          <w:spacing w:val="-10"/>
          <w:sz w:val="20"/>
        </w:rPr>
        <w:t> </w:t>
      </w:r>
      <w:r>
        <w:rPr>
          <w:sz w:val="20"/>
        </w:rPr>
        <w:t>verificación</w:t>
      </w:r>
      <w:r>
        <w:rPr>
          <w:spacing w:val="-8"/>
          <w:sz w:val="20"/>
        </w:rPr>
        <w:t> </w:t>
      </w:r>
      <w:r>
        <w:rPr>
          <w:sz w:val="20"/>
        </w:rPr>
        <w:t>respecto</w:t>
      </w:r>
      <w:r>
        <w:rPr>
          <w:spacing w:val="-8"/>
          <w:sz w:val="20"/>
        </w:rPr>
        <w:t> </w:t>
      </w:r>
      <w:r>
        <w:rPr>
          <w:sz w:val="20"/>
        </w:rPr>
        <w:t>del</w:t>
      </w:r>
      <w:r>
        <w:rPr>
          <w:spacing w:val="-8"/>
          <w:sz w:val="20"/>
        </w:rPr>
        <w:t> </w:t>
      </w:r>
      <w:r>
        <w:rPr>
          <w:sz w:val="20"/>
        </w:rPr>
        <w:t>cumplimiento</w:t>
      </w:r>
      <w:r>
        <w:rPr>
          <w:spacing w:val="-7"/>
          <w:sz w:val="20"/>
        </w:rPr>
        <w:t> </w:t>
      </w:r>
      <w:r>
        <w:rPr>
          <w:sz w:val="20"/>
        </w:rPr>
        <w:t>de</w:t>
      </w:r>
      <w:r>
        <w:rPr>
          <w:spacing w:val="-8"/>
          <w:sz w:val="20"/>
        </w:rPr>
        <w:t> </w:t>
      </w:r>
      <w:r>
        <w:rPr>
          <w:sz w:val="20"/>
        </w:rPr>
        <w:t>las</w:t>
      </w:r>
      <w:r>
        <w:rPr>
          <w:spacing w:val="-7"/>
          <w:sz w:val="20"/>
        </w:rPr>
        <w:t> </w:t>
      </w:r>
      <w:r>
        <w:rPr>
          <w:sz w:val="20"/>
        </w:rPr>
        <w:t>disposiciones</w:t>
      </w:r>
      <w:r>
        <w:rPr>
          <w:spacing w:val="-6"/>
          <w:sz w:val="20"/>
        </w:rPr>
        <w:t> </w:t>
      </w:r>
      <w:r>
        <w:rPr>
          <w:sz w:val="20"/>
        </w:rPr>
        <w:t>en</w:t>
      </w:r>
      <w:r>
        <w:rPr>
          <w:spacing w:val="-7"/>
          <w:sz w:val="20"/>
        </w:rPr>
        <w:t> </w:t>
      </w:r>
      <w:r>
        <w:rPr>
          <w:sz w:val="20"/>
        </w:rPr>
        <w:t>materia</w:t>
      </w:r>
      <w:r>
        <w:rPr>
          <w:spacing w:val="-8"/>
          <w:sz w:val="20"/>
        </w:rPr>
        <w:t> </w:t>
      </w:r>
      <w:r>
        <w:rPr>
          <w:sz w:val="20"/>
        </w:rPr>
        <w:t>de</w:t>
      </w:r>
      <w:r>
        <w:rPr>
          <w:spacing w:val="-9"/>
          <w:sz w:val="20"/>
        </w:rPr>
        <w:t> </w:t>
      </w:r>
      <w:r>
        <w:rPr>
          <w:sz w:val="20"/>
        </w:rPr>
        <w:t>disciplina</w:t>
      </w:r>
      <w:r>
        <w:rPr>
          <w:spacing w:val="-8"/>
          <w:sz w:val="20"/>
        </w:rPr>
        <w:t> </w:t>
      </w:r>
      <w:r>
        <w:rPr>
          <w:spacing w:val="-2"/>
          <w:sz w:val="20"/>
        </w:rPr>
        <w:t>financiera;</w:t>
      </w:r>
    </w:p>
    <w:p>
      <w:pPr>
        <w:pStyle w:val="BodyText"/>
        <w:spacing w:before="1"/>
        <w:ind w:left="0"/>
        <w:jc w:val="left"/>
      </w:pPr>
    </w:p>
    <w:p>
      <w:pPr>
        <w:pStyle w:val="ListParagraph"/>
        <w:numPr>
          <w:ilvl w:val="1"/>
          <w:numId w:val="1"/>
        </w:numPr>
        <w:tabs>
          <w:tab w:pos="355" w:val="left" w:leader="none"/>
        </w:tabs>
        <w:spacing w:line="240" w:lineRule="auto" w:before="0" w:after="0"/>
        <w:ind w:left="355" w:right="0" w:hanging="354"/>
        <w:jc w:val="left"/>
        <w:rPr>
          <w:sz w:val="20"/>
        </w:rPr>
      </w:pPr>
      <w:r>
        <w:rPr>
          <w:sz w:val="20"/>
        </w:rPr>
        <w:t>La</w:t>
      </w:r>
      <w:r>
        <w:rPr>
          <w:spacing w:val="-9"/>
          <w:sz w:val="20"/>
        </w:rPr>
        <w:t> </w:t>
      </w:r>
      <w:r>
        <w:rPr>
          <w:sz w:val="20"/>
        </w:rPr>
        <w:t>determinación</w:t>
      </w:r>
      <w:r>
        <w:rPr>
          <w:spacing w:val="-5"/>
          <w:sz w:val="20"/>
        </w:rPr>
        <w:t> </w:t>
      </w:r>
      <w:r>
        <w:rPr>
          <w:sz w:val="20"/>
        </w:rPr>
        <w:t>de</w:t>
      </w:r>
      <w:r>
        <w:rPr>
          <w:spacing w:val="-6"/>
          <w:sz w:val="20"/>
        </w:rPr>
        <w:t> </w:t>
      </w:r>
      <w:r>
        <w:rPr>
          <w:sz w:val="20"/>
        </w:rPr>
        <w:t>daños</w:t>
      </w:r>
      <w:r>
        <w:rPr>
          <w:spacing w:val="-7"/>
          <w:sz w:val="20"/>
        </w:rPr>
        <w:t> </w:t>
      </w:r>
      <w:r>
        <w:rPr>
          <w:sz w:val="20"/>
        </w:rPr>
        <w:t>y/o</w:t>
      </w:r>
      <w:r>
        <w:rPr>
          <w:spacing w:val="-8"/>
          <w:sz w:val="20"/>
        </w:rPr>
        <w:t> </w:t>
      </w:r>
      <w:r>
        <w:rPr>
          <w:sz w:val="20"/>
        </w:rPr>
        <w:t>perjuicios</w:t>
      </w:r>
      <w:r>
        <w:rPr>
          <w:spacing w:val="-6"/>
          <w:sz w:val="20"/>
        </w:rPr>
        <w:t> </w:t>
      </w:r>
      <w:r>
        <w:rPr>
          <w:sz w:val="20"/>
        </w:rPr>
        <w:t>y</w:t>
      </w:r>
      <w:r>
        <w:rPr>
          <w:spacing w:val="-6"/>
          <w:sz w:val="20"/>
        </w:rPr>
        <w:t> </w:t>
      </w:r>
      <w:r>
        <w:rPr>
          <w:sz w:val="20"/>
        </w:rPr>
        <w:t>la</w:t>
      </w:r>
      <w:r>
        <w:rPr>
          <w:spacing w:val="-6"/>
          <w:sz w:val="20"/>
        </w:rPr>
        <w:t> </w:t>
      </w:r>
      <w:r>
        <w:rPr>
          <w:sz w:val="20"/>
        </w:rPr>
        <w:t>promoción</w:t>
      </w:r>
      <w:r>
        <w:rPr>
          <w:spacing w:val="-6"/>
          <w:sz w:val="20"/>
        </w:rPr>
        <w:t> </w:t>
      </w:r>
      <w:r>
        <w:rPr>
          <w:sz w:val="20"/>
        </w:rPr>
        <w:t>para</w:t>
      </w:r>
      <w:r>
        <w:rPr>
          <w:spacing w:val="-5"/>
          <w:sz w:val="20"/>
        </w:rPr>
        <w:t> </w:t>
      </w:r>
      <w:r>
        <w:rPr>
          <w:sz w:val="20"/>
        </w:rPr>
        <w:t>el</w:t>
      </w:r>
      <w:r>
        <w:rPr>
          <w:spacing w:val="-8"/>
          <w:sz w:val="20"/>
        </w:rPr>
        <w:t> </w:t>
      </w:r>
      <w:r>
        <w:rPr>
          <w:sz w:val="20"/>
        </w:rPr>
        <w:t>fincamiento</w:t>
      </w:r>
      <w:r>
        <w:rPr>
          <w:spacing w:val="-8"/>
          <w:sz w:val="20"/>
        </w:rPr>
        <w:t> </w:t>
      </w:r>
      <w:r>
        <w:rPr>
          <w:sz w:val="20"/>
        </w:rPr>
        <w:t>de</w:t>
      </w:r>
      <w:r>
        <w:rPr>
          <w:spacing w:val="-5"/>
          <w:sz w:val="20"/>
        </w:rPr>
        <w:t> </w:t>
      </w:r>
      <w:r>
        <w:rPr>
          <w:spacing w:val="-2"/>
          <w:sz w:val="20"/>
        </w:rPr>
        <w:t>responsabilidades;</w:t>
      </w:r>
    </w:p>
    <w:p>
      <w:pPr>
        <w:pStyle w:val="BodyText"/>
        <w:spacing w:before="1"/>
        <w:ind w:left="0"/>
        <w:jc w:val="left"/>
      </w:pPr>
    </w:p>
    <w:p>
      <w:pPr>
        <w:pStyle w:val="ListParagraph"/>
        <w:numPr>
          <w:ilvl w:val="1"/>
          <w:numId w:val="1"/>
        </w:numPr>
        <w:tabs>
          <w:tab w:pos="244" w:val="left" w:leader="none"/>
        </w:tabs>
        <w:spacing w:line="240" w:lineRule="auto" w:before="0" w:after="0"/>
        <w:ind w:left="244" w:right="0" w:hanging="243"/>
        <w:jc w:val="left"/>
        <w:rPr>
          <w:sz w:val="20"/>
        </w:rPr>
      </w:pPr>
      <w:r>
        <w:rPr>
          <w:sz w:val="20"/>
        </w:rPr>
        <w:t>Las</w:t>
      </w:r>
      <w:r>
        <w:rPr>
          <w:spacing w:val="-6"/>
          <w:sz w:val="20"/>
        </w:rPr>
        <w:t> </w:t>
      </w:r>
      <w:r>
        <w:rPr>
          <w:sz w:val="20"/>
        </w:rPr>
        <w:t>sanciones</w:t>
      </w:r>
      <w:r>
        <w:rPr>
          <w:spacing w:val="-6"/>
          <w:sz w:val="20"/>
        </w:rPr>
        <w:t> </w:t>
      </w:r>
      <w:r>
        <w:rPr>
          <w:sz w:val="20"/>
        </w:rPr>
        <w:t>cuando</w:t>
      </w:r>
      <w:r>
        <w:rPr>
          <w:spacing w:val="-5"/>
          <w:sz w:val="20"/>
        </w:rPr>
        <w:t> </w:t>
      </w:r>
      <w:r>
        <w:rPr>
          <w:sz w:val="20"/>
        </w:rPr>
        <w:t>no</w:t>
      </w:r>
      <w:r>
        <w:rPr>
          <w:spacing w:val="-8"/>
          <w:sz w:val="20"/>
        </w:rPr>
        <w:t> </w:t>
      </w:r>
      <w:r>
        <w:rPr>
          <w:sz w:val="20"/>
        </w:rPr>
        <w:t>se</w:t>
      </w:r>
      <w:r>
        <w:rPr>
          <w:spacing w:val="-6"/>
          <w:sz w:val="20"/>
        </w:rPr>
        <w:t> </w:t>
      </w:r>
      <w:r>
        <w:rPr>
          <w:sz w:val="20"/>
        </w:rPr>
        <w:t>observe</w:t>
      </w:r>
      <w:r>
        <w:rPr>
          <w:spacing w:val="-5"/>
          <w:sz w:val="20"/>
        </w:rPr>
        <w:t> </w:t>
      </w:r>
      <w:r>
        <w:rPr>
          <w:sz w:val="20"/>
        </w:rPr>
        <w:t>lo</w:t>
      </w:r>
      <w:r>
        <w:rPr>
          <w:spacing w:val="-5"/>
          <w:sz w:val="20"/>
        </w:rPr>
        <w:t> </w:t>
      </w:r>
      <w:r>
        <w:rPr>
          <w:sz w:val="20"/>
        </w:rPr>
        <w:t>dispuesto</w:t>
      </w:r>
      <w:r>
        <w:rPr>
          <w:spacing w:val="-8"/>
          <w:sz w:val="20"/>
        </w:rPr>
        <w:t> </w:t>
      </w:r>
      <w:r>
        <w:rPr>
          <w:sz w:val="20"/>
        </w:rPr>
        <w:t>por</w:t>
      </w:r>
      <w:r>
        <w:rPr>
          <w:spacing w:val="-4"/>
          <w:sz w:val="20"/>
        </w:rPr>
        <w:t> </w:t>
      </w:r>
      <w:r>
        <w:rPr>
          <w:sz w:val="20"/>
        </w:rPr>
        <w:t>esta</w:t>
      </w:r>
      <w:r>
        <w:rPr>
          <w:spacing w:val="-8"/>
          <w:sz w:val="20"/>
        </w:rPr>
        <w:t> </w:t>
      </w:r>
      <w:r>
        <w:rPr>
          <w:spacing w:val="-4"/>
          <w:sz w:val="20"/>
        </w:rPr>
        <w:t>Ley;</w:t>
      </w:r>
    </w:p>
    <w:p>
      <w:pPr>
        <w:pStyle w:val="ListParagraph"/>
        <w:numPr>
          <w:ilvl w:val="1"/>
          <w:numId w:val="1"/>
        </w:numPr>
        <w:tabs>
          <w:tab w:pos="300" w:val="left" w:leader="none"/>
        </w:tabs>
        <w:spacing w:line="240" w:lineRule="auto" w:before="229" w:after="0"/>
        <w:ind w:left="300" w:right="0" w:hanging="299"/>
        <w:jc w:val="left"/>
        <w:rPr>
          <w:sz w:val="20"/>
        </w:rPr>
      </w:pPr>
      <w:r>
        <w:rPr>
          <w:sz w:val="20"/>
        </w:rPr>
        <w:t>Los</w:t>
      </w:r>
      <w:r>
        <w:rPr>
          <w:spacing w:val="-9"/>
          <w:sz w:val="20"/>
        </w:rPr>
        <w:t> </w:t>
      </w:r>
      <w:r>
        <w:rPr>
          <w:sz w:val="20"/>
        </w:rPr>
        <w:t>medios</w:t>
      </w:r>
      <w:r>
        <w:rPr>
          <w:spacing w:val="-9"/>
          <w:sz w:val="20"/>
        </w:rPr>
        <w:t> </w:t>
      </w:r>
      <w:r>
        <w:rPr>
          <w:sz w:val="20"/>
        </w:rPr>
        <w:t>de</w:t>
      </w:r>
      <w:r>
        <w:rPr>
          <w:spacing w:val="-8"/>
          <w:sz w:val="20"/>
        </w:rPr>
        <w:t> </w:t>
      </w:r>
      <w:r>
        <w:rPr>
          <w:sz w:val="20"/>
        </w:rPr>
        <w:t>defensa</w:t>
      </w:r>
      <w:r>
        <w:rPr>
          <w:spacing w:val="-10"/>
          <w:sz w:val="20"/>
        </w:rPr>
        <w:t> </w:t>
      </w:r>
      <w:r>
        <w:rPr>
          <w:sz w:val="20"/>
        </w:rPr>
        <w:t>correspondientes;</w:t>
      </w:r>
      <w:r>
        <w:rPr>
          <w:spacing w:val="-9"/>
          <w:sz w:val="20"/>
        </w:rPr>
        <w:t> </w:t>
      </w:r>
      <w:r>
        <w:rPr>
          <w:spacing w:val="-10"/>
          <w:sz w:val="20"/>
        </w:rPr>
        <w:t>y</w:t>
      </w:r>
    </w:p>
    <w:p>
      <w:pPr>
        <w:pStyle w:val="BodyText"/>
        <w:ind w:left="0"/>
        <w:jc w:val="left"/>
      </w:pPr>
    </w:p>
    <w:p>
      <w:pPr>
        <w:pStyle w:val="ListParagraph"/>
        <w:numPr>
          <w:ilvl w:val="1"/>
          <w:numId w:val="1"/>
        </w:numPr>
        <w:tabs>
          <w:tab w:pos="355" w:val="left" w:leader="none"/>
        </w:tabs>
        <w:spacing w:line="240" w:lineRule="auto" w:before="0" w:after="0"/>
        <w:ind w:left="1" w:right="148" w:firstLine="0"/>
        <w:jc w:val="both"/>
        <w:rPr>
          <w:sz w:val="20"/>
        </w:rPr>
      </w:pPr>
      <w:r>
        <w:rPr>
          <w:sz w:val="20"/>
        </w:rPr>
        <w:t>La organización y atribuciones de la Auditoría Superior; incluyendo aquéllas para conocer, investigar</w:t>
      </w:r>
      <w:r>
        <w:rPr>
          <w:spacing w:val="40"/>
          <w:sz w:val="20"/>
        </w:rPr>
        <w:t> </w:t>
      </w:r>
      <w:r>
        <w:rPr>
          <w:sz w:val="20"/>
        </w:rPr>
        <w:t>y substanciar la comisión de faltas administrativas que detecte en sus funciones de fiscalización, en términos de esta Ley y de la legislación en materia de responsabilidades administrativas; así como su evaluación, control y vigilancia.</w:t>
      </w:r>
    </w:p>
    <w:p>
      <w:pPr>
        <w:pStyle w:val="BodyText"/>
        <w:ind w:left="0"/>
        <w:jc w:val="left"/>
      </w:pPr>
    </w:p>
    <w:p>
      <w:pPr>
        <w:spacing w:before="0"/>
        <w:ind w:left="1"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2.-</w:t>
      </w:r>
      <w:r>
        <w:rPr>
          <w:rFonts w:ascii="Arial" w:hAnsi="Arial"/>
          <w:b/>
          <w:spacing w:val="61"/>
          <w:sz w:val="20"/>
        </w:rPr>
        <w:t>   </w:t>
      </w:r>
      <w:r>
        <w:rPr>
          <w:sz w:val="20"/>
        </w:rPr>
        <w:t>Para</w:t>
      </w:r>
      <w:r>
        <w:rPr>
          <w:spacing w:val="-2"/>
          <w:sz w:val="20"/>
        </w:rPr>
        <w:t> </w:t>
      </w:r>
      <w:r>
        <w:rPr>
          <w:sz w:val="20"/>
        </w:rPr>
        <w:t>efectos</w:t>
      </w:r>
      <w:r>
        <w:rPr>
          <w:spacing w:val="-3"/>
          <w:sz w:val="20"/>
        </w:rPr>
        <w:t> </w:t>
      </w:r>
      <w:r>
        <w:rPr>
          <w:sz w:val="20"/>
        </w:rPr>
        <w:t>de</w:t>
      </w:r>
      <w:r>
        <w:rPr>
          <w:spacing w:val="-4"/>
          <w:sz w:val="20"/>
        </w:rPr>
        <w:t> </w:t>
      </w:r>
      <w:r>
        <w:rPr>
          <w:sz w:val="20"/>
        </w:rPr>
        <w:t>esta</w:t>
      </w:r>
      <w:r>
        <w:rPr>
          <w:spacing w:val="-3"/>
          <w:sz w:val="20"/>
        </w:rPr>
        <w:t> </w:t>
      </w:r>
      <w:r>
        <w:rPr>
          <w:sz w:val="20"/>
        </w:rPr>
        <w:t>Ley,</w:t>
      </w:r>
      <w:r>
        <w:rPr>
          <w:spacing w:val="-4"/>
          <w:sz w:val="20"/>
        </w:rPr>
        <w:t> </w:t>
      </w:r>
      <w:r>
        <w:rPr>
          <w:sz w:val="20"/>
        </w:rPr>
        <w:t>se</w:t>
      </w:r>
      <w:r>
        <w:rPr>
          <w:spacing w:val="-4"/>
          <w:sz w:val="20"/>
        </w:rPr>
        <w:t> </w:t>
      </w:r>
      <w:r>
        <w:rPr>
          <w:sz w:val="20"/>
        </w:rPr>
        <w:t>entenderá</w:t>
      </w:r>
      <w:r>
        <w:rPr>
          <w:spacing w:val="-4"/>
          <w:sz w:val="20"/>
        </w:rPr>
        <w:t> por:</w:t>
      </w:r>
    </w:p>
    <w:p>
      <w:pPr>
        <w:pStyle w:val="BodyText"/>
        <w:spacing w:before="1"/>
        <w:ind w:left="0"/>
        <w:jc w:val="left"/>
      </w:pPr>
    </w:p>
    <w:p>
      <w:pPr>
        <w:pStyle w:val="ListParagraph"/>
        <w:numPr>
          <w:ilvl w:val="0"/>
          <w:numId w:val="2"/>
        </w:numPr>
        <w:tabs>
          <w:tab w:pos="165" w:val="left" w:leader="none"/>
        </w:tabs>
        <w:spacing w:line="240" w:lineRule="auto" w:before="0" w:after="0"/>
        <w:ind w:left="1" w:right="151" w:firstLine="0"/>
        <w:jc w:val="both"/>
        <w:rPr>
          <w:sz w:val="20"/>
        </w:rPr>
      </w:pPr>
      <w:r>
        <w:rPr>
          <w:rFonts w:ascii="Arial" w:hAnsi="Arial"/>
          <w:b/>
          <w:sz w:val="20"/>
        </w:rPr>
        <w:t>Actuaciones Digitales: </w:t>
      </w:r>
      <w:r>
        <w:rPr>
          <w:sz w:val="20"/>
        </w:rPr>
        <w:t>las notificaciones, requerimientos, solicitudes de información o documentos y, en su caso, los actos que se emitan conforme a esta Ley y que sean comunicados por medios digitales;</w:t>
      </w:r>
    </w:p>
    <w:p>
      <w:pPr>
        <w:pStyle w:val="ListParagraph"/>
        <w:numPr>
          <w:ilvl w:val="0"/>
          <w:numId w:val="2"/>
        </w:numPr>
        <w:tabs>
          <w:tab w:pos="221" w:val="left" w:leader="none"/>
        </w:tabs>
        <w:spacing w:line="240" w:lineRule="auto" w:before="229" w:after="0"/>
        <w:ind w:left="1" w:right="142" w:firstLine="0"/>
        <w:jc w:val="both"/>
        <w:rPr>
          <w:sz w:val="20"/>
        </w:rPr>
      </w:pPr>
      <w:r>
        <w:rPr>
          <w:rFonts w:ascii="Arial" w:hAnsi="Arial"/>
          <w:b/>
          <w:sz w:val="20"/>
        </w:rPr>
        <w:t>Acuse de Recibo Digital: </w:t>
      </w:r>
      <w:r>
        <w:rPr>
          <w:sz w:val="20"/>
        </w:rPr>
        <w:t>Mensaje de datos que se emite o genera a través de medios de comunicación digital, para hacer constar que un documento o archivo digital se tiene por recibido, el cual se sujeta a la regulación aplicable en la materia;</w:t>
      </w:r>
    </w:p>
    <w:p>
      <w:pPr>
        <w:pStyle w:val="BodyText"/>
        <w:spacing w:before="2"/>
        <w:ind w:left="0"/>
        <w:jc w:val="left"/>
      </w:pPr>
    </w:p>
    <w:p>
      <w:pPr>
        <w:pStyle w:val="ListParagraph"/>
        <w:numPr>
          <w:ilvl w:val="0"/>
          <w:numId w:val="2"/>
        </w:numPr>
        <w:tabs>
          <w:tab w:pos="276" w:val="left" w:leader="none"/>
        </w:tabs>
        <w:spacing w:line="240" w:lineRule="auto" w:before="0" w:after="0"/>
        <w:ind w:left="1" w:right="145" w:firstLine="0"/>
        <w:jc w:val="both"/>
        <w:rPr>
          <w:sz w:val="20"/>
        </w:rPr>
      </w:pPr>
      <w:r>
        <w:rPr>
          <w:rFonts w:ascii="Arial" w:hAnsi="Arial"/>
          <w:b/>
          <w:sz w:val="20"/>
        </w:rPr>
        <w:t>Aplicativo digital: </w:t>
      </w:r>
      <w:r>
        <w:rPr>
          <w:sz w:val="20"/>
        </w:rPr>
        <w:t>Cualquier plataforma informática que permita la interacción entre una o más personas con un fin específico;</w:t>
      </w:r>
    </w:p>
    <w:p>
      <w:pPr>
        <w:pStyle w:val="ListParagraph"/>
        <w:spacing w:after="0" w:line="240" w:lineRule="auto"/>
        <w:jc w:val="both"/>
        <w:rPr>
          <w:sz w:val="20"/>
        </w:rPr>
        <w:sectPr>
          <w:pgSz w:w="12250" w:h="15820"/>
          <w:pgMar w:header="0" w:footer="825" w:top="1740" w:bottom="1020" w:left="1417" w:right="1275"/>
        </w:sectPr>
      </w:pPr>
    </w:p>
    <w:p>
      <w:pPr>
        <w:pStyle w:val="BodyText"/>
        <w:spacing w:before="84"/>
        <w:ind w:left="0"/>
        <w:jc w:val="left"/>
      </w:pPr>
    </w:p>
    <w:p>
      <w:pPr>
        <w:pStyle w:val="ListParagraph"/>
        <w:numPr>
          <w:ilvl w:val="0"/>
          <w:numId w:val="2"/>
        </w:numPr>
        <w:tabs>
          <w:tab w:pos="300" w:val="left" w:leader="none"/>
        </w:tabs>
        <w:spacing w:line="240" w:lineRule="auto" w:before="0" w:after="0"/>
        <w:ind w:left="300" w:right="0" w:hanging="299"/>
        <w:jc w:val="left"/>
        <w:rPr>
          <w:sz w:val="20"/>
        </w:rPr>
      </w:pPr>
      <w:r>
        <w:rPr>
          <w:rFonts w:ascii="Arial" w:hAnsi="Arial"/>
          <w:b/>
          <w:sz w:val="20"/>
        </w:rPr>
        <w:t>Auditoría</w:t>
      </w:r>
      <w:r>
        <w:rPr>
          <w:rFonts w:ascii="Arial" w:hAnsi="Arial"/>
          <w:b/>
          <w:spacing w:val="-9"/>
          <w:sz w:val="20"/>
        </w:rPr>
        <w:t> </w:t>
      </w:r>
      <w:r>
        <w:rPr>
          <w:rFonts w:ascii="Arial" w:hAnsi="Arial"/>
          <w:b/>
          <w:sz w:val="20"/>
        </w:rPr>
        <w:t>Superior:</w:t>
      </w:r>
      <w:r>
        <w:rPr>
          <w:rFonts w:ascii="Arial" w:hAnsi="Arial"/>
          <w:b/>
          <w:spacing w:val="-5"/>
          <w:sz w:val="20"/>
        </w:rPr>
        <w:t> </w:t>
      </w:r>
      <w:r>
        <w:rPr>
          <w:sz w:val="20"/>
        </w:rPr>
        <w:t>La</w:t>
      </w:r>
      <w:r>
        <w:rPr>
          <w:spacing w:val="-7"/>
          <w:sz w:val="20"/>
        </w:rPr>
        <w:t> </w:t>
      </w:r>
      <w:r>
        <w:rPr>
          <w:sz w:val="20"/>
        </w:rPr>
        <w:t>Auditoría</w:t>
      </w:r>
      <w:r>
        <w:rPr>
          <w:spacing w:val="-7"/>
          <w:sz w:val="20"/>
        </w:rPr>
        <w:t> </w:t>
      </w:r>
      <w:r>
        <w:rPr>
          <w:sz w:val="20"/>
        </w:rPr>
        <w:t>Superior</w:t>
      </w:r>
      <w:r>
        <w:rPr>
          <w:spacing w:val="-8"/>
          <w:sz w:val="20"/>
        </w:rPr>
        <w:t> </w:t>
      </w:r>
      <w:r>
        <w:rPr>
          <w:sz w:val="20"/>
        </w:rPr>
        <w:t>del</w:t>
      </w:r>
      <w:r>
        <w:rPr>
          <w:spacing w:val="-7"/>
          <w:sz w:val="20"/>
        </w:rPr>
        <w:t> </w:t>
      </w:r>
      <w:r>
        <w:rPr>
          <w:sz w:val="20"/>
        </w:rPr>
        <w:t>Estado</w:t>
      </w:r>
      <w:r>
        <w:rPr>
          <w:spacing w:val="-6"/>
          <w:sz w:val="20"/>
        </w:rPr>
        <w:t> </w:t>
      </w:r>
      <w:r>
        <w:rPr>
          <w:sz w:val="20"/>
        </w:rPr>
        <w:t>de</w:t>
      </w:r>
      <w:r>
        <w:rPr>
          <w:spacing w:val="-8"/>
          <w:sz w:val="20"/>
        </w:rPr>
        <w:t> </w:t>
      </w:r>
      <w:r>
        <w:rPr>
          <w:spacing w:val="-2"/>
          <w:sz w:val="20"/>
        </w:rPr>
        <w:t>Hidalgo;</w:t>
      </w:r>
    </w:p>
    <w:p>
      <w:pPr>
        <w:pStyle w:val="BodyText"/>
        <w:spacing w:before="228"/>
        <w:ind w:right="151"/>
      </w:pPr>
      <w:r>
        <w:rPr>
          <w:rFonts w:ascii="Arial" w:hAnsi="Arial"/>
          <w:b/>
        </w:rPr>
        <w:t>IV Bis .- Auditorías: </w:t>
      </w:r>
      <w:r>
        <w:rPr/>
        <w:t>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w:t>
      </w:r>
      <w:r>
        <w:rPr>
          <w:spacing w:val="-2"/>
        </w:rPr>
        <w:t>adecuada;</w:t>
      </w:r>
    </w:p>
    <w:p>
      <w:pPr>
        <w:spacing w:before="3"/>
        <w:ind w:left="513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2"/>
          <w:sz w:val="14"/>
        </w:rPr>
        <w:t>2022.</w:t>
      </w:r>
    </w:p>
    <w:p>
      <w:pPr>
        <w:pStyle w:val="BodyText"/>
        <w:spacing w:before="65"/>
        <w:ind w:left="0"/>
        <w:jc w:val="left"/>
        <w:rPr>
          <w:rFonts w:ascii="Arial"/>
          <w:i/>
          <w:sz w:val="14"/>
        </w:rPr>
      </w:pPr>
    </w:p>
    <w:p>
      <w:pPr>
        <w:pStyle w:val="BodyText"/>
        <w:spacing w:before="1"/>
        <w:ind w:right="148"/>
      </w:pPr>
      <w:r>
        <w:rPr>
          <w:rFonts w:ascii="Arial" w:hAnsi="Arial"/>
          <w:b/>
        </w:rPr>
        <w:t>IV TER. Autonomía de gestión: </w:t>
      </w:r>
      <w:r>
        <w:rPr/>
        <w:t>la facultad de la Auditoría Superior para decidir sobre su organización interna, estructura, funcionamiento y resoluciones, así como la administración de sus recursos humanos, materiales</w:t>
      </w:r>
      <w:r>
        <w:rPr>
          <w:spacing w:val="-1"/>
        </w:rPr>
        <w:t> </w:t>
      </w:r>
      <w:r>
        <w:rPr/>
        <w:t>y</w:t>
      </w:r>
      <w:r>
        <w:rPr>
          <w:spacing w:val="-1"/>
        </w:rPr>
        <w:t> </w:t>
      </w:r>
      <w:r>
        <w:rPr/>
        <w:t>financieros que</w:t>
      </w:r>
      <w:r>
        <w:rPr>
          <w:spacing w:val="-2"/>
        </w:rPr>
        <w:t> </w:t>
      </w:r>
      <w:r>
        <w:rPr/>
        <w:t>utilice para</w:t>
      </w:r>
      <w:r>
        <w:rPr>
          <w:spacing w:val="-2"/>
        </w:rPr>
        <w:t> </w:t>
      </w:r>
      <w:r>
        <w:rPr/>
        <w:t>la</w:t>
      </w:r>
      <w:r>
        <w:rPr>
          <w:spacing w:val="-2"/>
        </w:rPr>
        <w:t> </w:t>
      </w:r>
      <w:r>
        <w:rPr/>
        <w:t>ejecución</w:t>
      </w:r>
      <w:r>
        <w:rPr>
          <w:spacing w:val="-2"/>
        </w:rPr>
        <w:t> </w:t>
      </w:r>
      <w:r>
        <w:rPr/>
        <w:t>de</w:t>
      </w:r>
      <w:r>
        <w:rPr>
          <w:spacing w:val="-2"/>
        </w:rPr>
        <w:t> </w:t>
      </w:r>
      <w:r>
        <w:rPr/>
        <w:t>sus</w:t>
      </w:r>
      <w:r>
        <w:rPr>
          <w:spacing w:val="-1"/>
        </w:rPr>
        <w:t> </w:t>
      </w:r>
      <w:r>
        <w:rPr/>
        <w:t>atribuciones, en</w:t>
      </w:r>
      <w:r>
        <w:rPr>
          <w:spacing w:val="-3"/>
        </w:rPr>
        <w:t> </w:t>
      </w:r>
      <w:r>
        <w:rPr/>
        <w:t>los</w:t>
      </w:r>
      <w:r>
        <w:rPr>
          <w:spacing w:val="-1"/>
        </w:rPr>
        <w:t> </w:t>
      </w:r>
      <w:r>
        <w:rPr/>
        <w:t>términos</w:t>
      </w:r>
      <w:r>
        <w:rPr>
          <w:spacing w:val="-1"/>
        </w:rPr>
        <w:t> </w:t>
      </w:r>
      <w:r>
        <w:rPr/>
        <w:t>contenidos</w:t>
      </w:r>
      <w:r>
        <w:rPr>
          <w:spacing w:val="-1"/>
        </w:rPr>
        <w:t> </w:t>
      </w:r>
      <w:r>
        <w:rPr/>
        <w:t>en</w:t>
      </w:r>
      <w:r>
        <w:rPr>
          <w:spacing w:val="-3"/>
        </w:rPr>
        <w:t> </w:t>
      </w:r>
      <w:r>
        <w:rPr/>
        <w:t>la Constitución del Estado y esta Ley;</w:t>
      </w:r>
    </w:p>
    <w:p>
      <w:pPr>
        <w:spacing w:before="2"/>
        <w:ind w:left="53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9"/>
        <w:ind w:left="0"/>
        <w:jc w:val="left"/>
        <w:rPr>
          <w:rFonts w:ascii="Arial"/>
          <w:i/>
          <w:sz w:val="14"/>
        </w:rPr>
      </w:pPr>
    </w:p>
    <w:p>
      <w:pPr>
        <w:pStyle w:val="BodyText"/>
        <w:ind w:right="142"/>
      </w:pPr>
      <w:r>
        <w:rPr>
          <w:rFonts w:ascii="Arial" w:hAnsi="Arial"/>
          <w:b/>
        </w:rPr>
        <w:t>IV QUATER. Autonomía técnica: </w:t>
      </w:r>
      <w:r>
        <w:rPr/>
        <w:t>la facultad de la Auditoría Superior para decidir sobre la planeación, programación, ejecución, informe y seguimiento en el proceso de la fiscalización superior;</w:t>
      </w:r>
    </w:p>
    <w:p>
      <w:pPr>
        <w:spacing w:before="2"/>
        <w:ind w:left="536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ind w:left="0"/>
        <w:jc w:val="left"/>
        <w:rPr>
          <w:rFonts w:ascii="Arial"/>
          <w:i/>
          <w:sz w:val="14"/>
        </w:rPr>
      </w:pPr>
    </w:p>
    <w:p>
      <w:pPr>
        <w:pStyle w:val="ListParagraph"/>
        <w:numPr>
          <w:ilvl w:val="0"/>
          <w:numId w:val="2"/>
        </w:numPr>
        <w:tabs>
          <w:tab w:pos="244" w:val="left" w:leader="none"/>
        </w:tabs>
        <w:spacing w:line="240" w:lineRule="auto" w:before="0" w:after="0"/>
        <w:ind w:left="244" w:right="0" w:hanging="243"/>
        <w:jc w:val="left"/>
        <w:rPr>
          <w:sz w:val="20"/>
        </w:rPr>
      </w:pPr>
      <w:r>
        <w:rPr>
          <w:rFonts w:ascii="Arial" w:hAnsi="Arial"/>
          <w:b/>
          <w:sz w:val="20"/>
        </w:rPr>
        <w:t>Comisión,</w:t>
      </w:r>
      <w:r>
        <w:rPr>
          <w:rFonts w:ascii="Arial" w:hAnsi="Arial"/>
          <w:b/>
          <w:spacing w:val="-9"/>
          <w:sz w:val="20"/>
        </w:rPr>
        <w:t> </w:t>
      </w:r>
      <w:r>
        <w:rPr>
          <w:rFonts w:ascii="Arial" w:hAnsi="Arial"/>
          <w:b/>
          <w:sz w:val="20"/>
        </w:rPr>
        <w:t>Comisión</w:t>
      </w:r>
      <w:r>
        <w:rPr>
          <w:rFonts w:ascii="Arial" w:hAnsi="Arial"/>
          <w:b/>
          <w:spacing w:val="-8"/>
          <w:sz w:val="20"/>
        </w:rPr>
        <w:t> </w:t>
      </w:r>
      <w:r>
        <w:rPr>
          <w:rFonts w:ascii="Arial" w:hAnsi="Arial"/>
          <w:b/>
          <w:sz w:val="20"/>
        </w:rPr>
        <w:t>Inspectora:</w:t>
      </w:r>
      <w:r>
        <w:rPr>
          <w:rFonts w:ascii="Arial" w:hAnsi="Arial"/>
          <w:b/>
          <w:spacing w:val="-6"/>
          <w:sz w:val="20"/>
        </w:rPr>
        <w:t> </w:t>
      </w:r>
      <w:r>
        <w:rPr>
          <w:sz w:val="20"/>
        </w:rPr>
        <w:t>La</w:t>
      </w:r>
      <w:r>
        <w:rPr>
          <w:spacing w:val="-9"/>
          <w:sz w:val="20"/>
        </w:rPr>
        <w:t> </w:t>
      </w:r>
      <w:r>
        <w:rPr>
          <w:sz w:val="20"/>
        </w:rPr>
        <w:t>Comisión</w:t>
      </w:r>
      <w:r>
        <w:rPr>
          <w:spacing w:val="-8"/>
          <w:sz w:val="20"/>
        </w:rPr>
        <w:t> </w:t>
      </w:r>
      <w:r>
        <w:rPr>
          <w:sz w:val="20"/>
        </w:rPr>
        <w:t>Inspectora</w:t>
      </w:r>
      <w:r>
        <w:rPr>
          <w:spacing w:val="-9"/>
          <w:sz w:val="20"/>
        </w:rPr>
        <w:t> </w:t>
      </w:r>
      <w:r>
        <w:rPr>
          <w:sz w:val="20"/>
        </w:rPr>
        <w:t>de</w:t>
      </w:r>
      <w:r>
        <w:rPr>
          <w:spacing w:val="-7"/>
          <w:sz w:val="20"/>
        </w:rPr>
        <w:t> </w:t>
      </w:r>
      <w:r>
        <w:rPr>
          <w:sz w:val="20"/>
        </w:rPr>
        <w:t>la</w:t>
      </w:r>
      <w:r>
        <w:rPr>
          <w:spacing w:val="-7"/>
          <w:sz w:val="20"/>
        </w:rPr>
        <w:t> </w:t>
      </w:r>
      <w:r>
        <w:rPr>
          <w:sz w:val="20"/>
        </w:rPr>
        <w:t>Auditoría</w:t>
      </w:r>
      <w:r>
        <w:rPr>
          <w:spacing w:val="-7"/>
          <w:sz w:val="20"/>
        </w:rPr>
        <w:t> </w:t>
      </w:r>
      <w:r>
        <w:rPr>
          <w:sz w:val="20"/>
        </w:rPr>
        <w:t>Superior</w:t>
      </w:r>
      <w:r>
        <w:rPr>
          <w:spacing w:val="-9"/>
          <w:sz w:val="20"/>
        </w:rPr>
        <w:t> </w:t>
      </w:r>
      <w:r>
        <w:rPr>
          <w:sz w:val="20"/>
        </w:rPr>
        <w:t>del</w:t>
      </w:r>
      <w:r>
        <w:rPr>
          <w:spacing w:val="-8"/>
          <w:sz w:val="20"/>
        </w:rPr>
        <w:t> </w:t>
      </w:r>
      <w:r>
        <w:rPr>
          <w:spacing w:val="-2"/>
          <w:sz w:val="20"/>
        </w:rPr>
        <w:t>Estado;</w:t>
      </w:r>
    </w:p>
    <w:p>
      <w:pPr>
        <w:pStyle w:val="BodyText"/>
        <w:ind w:left="0"/>
        <w:jc w:val="left"/>
      </w:pPr>
    </w:p>
    <w:p>
      <w:pPr>
        <w:pStyle w:val="ListParagraph"/>
        <w:numPr>
          <w:ilvl w:val="0"/>
          <w:numId w:val="2"/>
        </w:numPr>
        <w:tabs>
          <w:tab w:pos="300" w:val="left" w:leader="none"/>
        </w:tabs>
        <w:spacing w:line="240" w:lineRule="auto" w:before="1" w:after="0"/>
        <w:ind w:left="300" w:right="0" w:hanging="299"/>
        <w:jc w:val="left"/>
        <w:rPr>
          <w:sz w:val="20"/>
        </w:rPr>
      </w:pPr>
      <w:r>
        <w:rPr>
          <w:rFonts w:ascii="Arial"/>
          <w:b/>
          <w:sz w:val="20"/>
        </w:rPr>
        <w:t>Congreso,</w:t>
      </w:r>
      <w:r>
        <w:rPr>
          <w:rFonts w:ascii="Arial"/>
          <w:b/>
          <w:spacing w:val="-7"/>
          <w:sz w:val="20"/>
        </w:rPr>
        <w:t> </w:t>
      </w:r>
      <w:r>
        <w:rPr>
          <w:rFonts w:ascii="Arial"/>
          <w:b/>
          <w:sz w:val="20"/>
        </w:rPr>
        <w:t>Congreso</w:t>
      </w:r>
      <w:r>
        <w:rPr>
          <w:rFonts w:ascii="Arial"/>
          <w:b/>
          <w:spacing w:val="-6"/>
          <w:sz w:val="20"/>
        </w:rPr>
        <w:t> </w:t>
      </w:r>
      <w:r>
        <w:rPr>
          <w:rFonts w:ascii="Arial"/>
          <w:b/>
          <w:sz w:val="20"/>
        </w:rPr>
        <w:t>del</w:t>
      </w:r>
      <w:r>
        <w:rPr>
          <w:rFonts w:ascii="Arial"/>
          <w:b/>
          <w:spacing w:val="-4"/>
          <w:sz w:val="20"/>
        </w:rPr>
        <w:t> </w:t>
      </w:r>
      <w:r>
        <w:rPr>
          <w:rFonts w:ascii="Arial"/>
          <w:b/>
          <w:sz w:val="20"/>
        </w:rPr>
        <w:t>Estado:</w:t>
      </w:r>
      <w:r>
        <w:rPr>
          <w:rFonts w:ascii="Arial"/>
          <w:b/>
          <w:spacing w:val="48"/>
          <w:sz w:val="20"/>
        </w:rPr>
        <w:t> </w:t>
      </w:r>
      <w:r>
        <w:rPr>
          <w:sz w:val="20"/>
        </w:rPr>
        <w:t>El</w:t>
      </w:r>
      <w:r>
        <w:rPr>
          <w:spacing w:val="-7"/>
          <w:sz w:val="20"/>
        </w:rPr>
        <w:t> </w:t>
      </w:r>
      <w:r>
        <w:rPr>
          <w:sz w:val="20"/>
        </w:rPr>
        <w:t>Congreso</w:t>
      </w:r>
      <w:r>
        <w:rPr>
          <w:spacing w:val="-7"/>
          <w:sz w:val="20"/>
        </w:rPr>
        <w:t> </w:t>
      </w:r>
      <w:r>
        <w:rPr>
          <w:sz w:val="20"/>
        </w:rPr>
        <w:t>del</w:t>
      </w:r>
      <w:r>
        <w:rPr>
          <w:spacing w:val="-6"/>
          <w:sz w:val="20"/>
        </w:rPr>
        <w:t> </w:t>
      </w:r>
      <w:r>
        <w:rPr>
          <w:sz w:val="20"/>
        </w:rPr>
        <w:t>Estado</w:t>
      </w:r>
      <w:r>
        <w:rPr>
          <w:spacing w:val="-4"/>
          <w:sz w:val="20"/>
        </w:rPr>
        <w:t> </w:t>
      </w:r>
      <w:r>
        <w:rPr>
          <w:sz w:val="20"/>
        </w:rPr>
        <w:t>Libre</w:t>
      </w:r>
      <w:r>
        <w:rPr>
          <w:spacing w:val="-7"/>
          <w:sz w:val="20"/>
        </w:rPr>
        <w:t> </w:t>
      </w:r>
      <w:r>
        <w:rPr>
          <w:sz w:val="20"/>
        </w:rPr>
        <w:t>y</w:t>
      </w:r>
      <w:r>
        <w:rPr>
          <w:spacing w:val="-5"/>
          <w:sz w:val="20"/>
        </w:rPr>
        <w:t> </w:t>
      </w:r>
      <w:r>
        <w:rPr>
          <w:sz w:val="20"/>
        </w:rPr>
        <w:t>Soberano</w:t>
      </w:r>
      <w:r>
        <w:rPr>
          <w:spacing w:val="-5"/>
          <w:sz w:val="20"/>
        </w:rPr>
        <w:t> </w:t>
      </w:r>
      <w:r>
        <w:rPr>
          <w:sz w:val="20"/>
        </w:rPr>
        <w:t>de</w:t>
      </w:r>
      <w:r>
        <w:rPr>
          <w:spacing w:val="-7"/>
          <w:sz w:val="20"/>
        </w:rPr>
        <w:t> </w:t>
      </w:r>
      <w:r>
        <w:rPr>
          <w:spacing w:val="-2"/>
          <w:sz w:val="20"/>
        </w:rPr>
        <w:t>Hidalgo;</w:t>
      </w:r>
    </w:p>
    <w:p>
      <w:pPr>
        <w:pStyle w:val="BodyText"/>
        <w:ind w:left="0"/>
        <w:jc w:val="left"/>
      </w:pPr>
    </w:p>
    <w:p>
      <w:pPr>
        <w:pStyle w:val="ListParagraph"/>
        <w:numPr>
          <w:ilvl w:val="0"/>
          <w:numId w:val="2"/>
        </w:numPr>
        <w:tabs>
          <w:tab w:pos="411" w:val="left" w:leader="none"/>
        </w:tabs>
        <w:spacing w:line="240" w:lineRule="auto" w:before="1" w:after="0"/>
        <w:ind w:left="1" w:right="141" w:firstLine="0"/>
        <w:jc w:val="both"/>
        <w:rPr>
          <w:sz w:val="20"/>
        </w:rPr>
      </w:pPr>
      <w:r>
        <w:rPr>
          <w:rFonts w:ascii="Arial" w:hAnsi="Arial"/>
          <w:b/>
          <w:sz w:val="20"/>
        </w:rPr>
        <w:t>Cuenta Pública: </w:t>
      </w:r>
      <w:r>
        <w:rPr>
          <w:sz w:val="20"/>
        </w:rPr>
        <w:t>Documento que integra la gestión financiera anual de cada Ente Público, a través de la información financiera contable, presupuestaria, programática y económica que generan, por el periodo comprendido de enero a diciembre del año respectivo, la cual se presenta al Congreso en términos de la Ley General de Contabilidad Gubernamental y demás disposiciones en la materia;</w:t>
      </w:r>
    </w:p>
    <w:p>
      <w:pPr>
        <w:pStyle w:val="ListParagraph"/>
        <w:numPr>
          <w:ilvl w:val="0"/>
          <w:numId w:val="2"/>
        </w:numPr>
        <w:tabs>
          <w:tab w:pos="410" w:val="left" w:leader="none"/>
        </w:tabs>
        <w:spacing w:line="240" w:lineRule="auto" w:before="229" w:after="0"/>
        <w:ind w:left="410" w:right="0" w:hanging="409"/>
        <w:jc w:val="both"/>
        <w:rPr>
          <w:sz w:val="20"/>
        </w:rPr>
      </w:pPr>
      <w:r>
        <w:rPr>
          <w:rFonts w:ascii="Arial" w:hAnsi="Arial"/>
          <w:b/>
          <w:sz w:val="20"/>
        </w:rPr>
        <w:t>Deuda,</w:t>
      </w:r>
      <w:r>
        <w:rPr>
          <w:rFonts w:ascii="Arial" w:hAnsi="Arial"/>
          <w:b/>
          <w:spacing w:val="-9"/>
          <w:sz w:val="20"/>
        </w:rPr>
        <w:t> </w:t>
      </w:r>
      <w:r>
        <w:rPr>
          <w:rFonts w:ascii="Arial" w:hAnsi="Arial"/>
          <w:b/>
          <w:sz w:val="20"/>
        </w:rPr>
        <w:t>Deuda</w:t>
      </w:r>
      <w:r>
        <w:rPr>
          <w:rFonts w:ascii="Arial" w:hAnsi="Arial"/>
          <w:b/>
          <w:spacing w:val="-9"/>
          <w:sz w:val="20"/>
        </w:rPr>
        <w:t> </w:t>
      </w:r>
      <w:r>
        <w:rPr>
          <w:rFonts w:ascii="Arial" w:hAnsi="Arial"/>
          <w:b/>
          <w:sz w:val="20"/>
        </w:rPr>
        <w:t>Pública:</w:t>
      </w:r>
      <w:r>
        <w:rPr>
          <w:rFonts w:ascii="Arial" w:hAnsi="Arial"/>
          <w:b/>
          <w:spacing w:val="-7"/>
          <w:sz w:val="20"/>
        </w:rPr>
        <w:t> </w:t>
      </w:r>
      <w:r>
        <w:rPr>
          <w:sz w:val="20"/>
        </w:rPr>
        <w:t>Cualquier</w:t>
      </w:r>
      <w:r>
        <w:rPr>
          <w:spacing w:val="-9"/>
          <w:sz w:val="20"/>
        </w:rPr>
        <w:t> </w:t>
      </w:r>
      <w:r>
        <w:rPr>
          <w:sz w:val="20"/>
        </w:rPr>
        <w:t>financiamiento</w:t>
      </w:r>
      <w:r>
        <w:rPr>
          <w:spacing w:val="-9"/>
          <w:sz w:val="20"/>
        </w:rPr>
        <w:t> </w:t>
      </w:r>
      <w:r>
        <w:rPr>
          <w:sz w:val="20"/>
        </w:rPr>
        <w:t>contratado</w:t>
      </w:r>
      <w:r>
        <w:rPr>
          <w:spacing w:val="-8"/>
          <w:sz w:val="20"/>
        </w:rPr>
        <w:t> </w:t>
      </w:r>
      <w:r>
        <w:rPr>
          <w:sz w:val="20"/>
        </w:rPr>
        <w:t>por</w:t>
      </w:r>
      <w:r>
        <w:rPr>
          <w:spacing w:val="-6"/>
          <w:sz w:val="20"/>
        </w:rPr>
        <w:t> </w:t>
      </w:r>
      <w:r>
        <w:rPr>
          <w:sz w:val="20"/>
        </w:rPr>
        <w:t>los</w:t>
      </w:r>
      <w:r>
        <w:rPr>
          <w:spacing w:val="-8"/>
          <w:sz w:val="20"/>
        </w:rPr>
        <w:t> </w:t>
      </w:r>
      <w:r>
        <w:rPr>
          <w:sz w:val="20"/>
        </w:rPr>
        <w:t>Entes</w:t>
      </w:r>
      <w:r>
        <w:rPr>
          <w:spacing w:val="-7"/>
          <w:sz w:val="20"/>
        </w:rPr>
        <w:t> </w:t>
      </w:r>
      <w:r>
        <w:rPr>
          <w:spacing w:val="-2"/>
          <w:sz w:val="20"/>
        </w:rPr>
        <w:t>Públicos;</w:t>
      </w:r>
    </w:p>
    <w:p>
      <w:pPr>
        <w:pStyle w:val="BodyText"/>
        <w:spacing w:before="229"/>
        <w:ind w:right="146"/>
      </w:pPr>
      <w:r>
        <w:rPr>
          <w:rFonts w:ascii="Arial" w:hAnsi="Arial"/>
          <w:b/>
        </w:rPr>
        <w:t>VIII Bis. Dictamen Técnico. </w:t>
      </w:r>
      <w:r>
        <w:rPr/>
        <w:t>Es la opinión y valoración técnica emitida y sustentada en el expediente técnico de irregularidades, que sirve como base para el ejercicio de las acciones legales derivadas de la fiscalización superior, elaborado y suscrito por cada Unidad Administrativa de Fiscalización Superior;</w:t>
      </w:r>
    </w:p>
    <w:p>
      <w:pPr>
        <w:spacing w:before="2"/>
        <w:ind w:left="539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ListParagraph"/>
        <w:numPr>
          <w:ilvl w:val="0"/>
          <w:numId w:val="2"/>
        </w:numPr>
        <w:tabs>
          <w:tab w:pos="300" w:val="left" w:leader="none"/>
        </w:tabs>
        <w:spacing w:line="240" w:lineRule="auto" w:before="0" w:after="0"/>
        <w:ind w:left="1" w:right="140" w:firstLine="0"/>
        <w:jc w:val="both"/>
        <w:rPr>
          <w:sz w:val="20"/>
        </w:rPr>
      </w:pPr>
      <w:r>
        <w:rPr>
          <w:rFonts w:ascii="Arial" w:hAnsi="Arial"/>
          <w:b/>
          <w:sz w:val="20"/>
        </w:rPr>
        <w:t>Dirección de Correo Electrónico: </w:t>
      </w:r>
      <w:r>
        <w:rPr>
          <w:sz w:val="20"/>
        </w:rPr>
        <w:t>Dirección señalada por los particulares, para enviar y recibir mensajes de datos y documentos digitales relacionados con los actos a que se refiere la presente Ley, a través de medios de comunicación digital;</w:t>
      </w:r>
    </w:p>
    <w:p>
      <w:pPr>
        <w:pStyle w:val="BodyText"/>
        <w:ind w:left="0"/>
        <w:jc w:val="left"/>
      </w:pPr>
    </w:p>
    <w:p>
      <w:pPr>
        <w:pStyle w:val="ListParagraph"/>
        <w:numPr>
          <w:ilvl w:val="0"/>
          <w:numId w:val="2"/>
        </w:numPr>
        <w:tabs>
          <w:tab w:pos="244" w:val="left" w:leader="none"/>
        </w:tabs>
        <w:spacing w:line="240" w:lineRule="auto" w:before="0" w:after="0"/>
        <w:ind w:left="1" w:right="150" w:firstLine="0"/>
        <w:jc w:val="both"/>
        <w:rPr>
          <w:sz w:val="20"/>
        </w:rPr>
      </w:pPr>
      <w:r>
        <w:rPr>
          <w:rFonts w:ascii="Arial" w:hAnsi="Arial"/>
          <w:b/>
          <w:sz w:val="20"/>
        </w:rPr>
        <w:t>Entes Públicos: </w:t>
      </w:r>
      <w:r>
        <w:rPr>
          <w:sz w:val="20"/>
        </w:rPr>
        <w:t>Los Poderes Ejecutivo, Legislativo y Judicial, los Organismos Autónomos; los Municipios; los Organismos Descentralizados, Empresas de Participación Estatal Mayoritaria, Empresas de Participación Municipal y</w:t>
      </w:r>
      <w:r>
        <w:rPr>
          <w:spacing w:val="-1"/>
          <w:sz w:val="20"/>
        </w:rPr>
        <w:t> </w:t>
      </w:r>
      <w:r>
        <w:rPr>
          <w:sz w:val="20"/>
        </w:rPr>
        <w:t>Fideicomisos</w:t>
      </w:r>
      <w:r>
        <w:rPr>
          <w:spacing w:val="-1"/>
          <w:sz w:val="20"/>
        </w:rPr>
        <w:t> </w:t>
      </w:r>
      <w:r>
        <w:rPr>
          <w:sz w:val="20"/>
        </w:rPr>
        <w:t>del</w:t>
      </w:r>
      <w:r>
        <w:rPr>
          <w:spacing w:val="-1"/>
          <w:sz w:val="20"/>
        </w:rPr>
        <w:t> </w:t>
      </w:r>
      <w:r>
        <w:rPr>
          <w:sz w:val="20"/>
        </w:rPr>
        <w:t>Estado y</w:t>
      </w:r>
      <w:r>
        <w:rPr>
          <w:spacing w:val="-1"/>
          <w:sz w:val="20"/>
        </w:rPr>
        <w:t> </w:t>
      </w:r>
      <w:r>
        <w:rPr>
          <w:sz w:val="20"/>
        </w:rPr>
        <w:t>los Municipios, así como cualquier otro ente sobre el que las Entidades Federativas y los Municipios tengan control sobre sus decisiones o acciones;</w:t>
      </w:r>
    </w:p>
    <w:p>
      <w:pPr>
        <w:pStyle w:val="ListParagraph"/>
        <w:numPr>
          <w:ilvl w:val="0"/>
          <w:numId w:val="2"/>
        </w:numPr>
        <w:tabs>
          <w:tab w:pos="300" w:val="left" w:leader="none"/>
        </w:tabs>
        <w:spacing w:line="240" w:lineRule="auto" w:before="229" w:after="0"/>
        <w:ind w:left="1" w:right="141" w:firstLine="0"/>
        <w:jc w:val="both"/>
        <w:rPr>
          <w:sz w:val="20"/>
        </w:rPr>
      </w:pPr>
      <w:r>
        <w:rPr>
          <w:rFonts w:ascii="Arial" w:hAnsi="Arial"/>
          <w:b/>
          <w:sz w:val="20"/>
        </w:rPr>
        <w:t>Entidades Fiscalizadas: </w:t>
      </w:r>
      <w:r>
        <w:rPr>
          <w:sz w:val="20"/>
        </w:rPr>
        <w:t>Los Poderes Legislativo y Judicial, los órganos jurisdiccionales que no formen parte del Poder Judicial, los Ayuntamientos, las Dependencias, las Entidades Paraestatales, los Organismos Autónomos, los Organismos Descentralizados Municipales, las Empresas de Participación Municipal, así como cualquier otro ente sobre el que tenga control sobre sus decisiones o acciones cualquiera de los poderes y órganos públicos citados, las entidades de interés público distintas a los partidos políticos; los mandantes, mandatarios, fideicomitentes, fiduciarios, fideicomisarios o cualquier</w:t>
      </w:r>
      <w:r>
        <w:rPr>
          <w:spacing w:val="40"/>
          <w:sz w:val="20"/>
        </w:rPr>
        <w:t> </w:t>
      </w:r>
      <w:r>
        <w:rPr>
          <w:sz w:val="20"/>
        </w:rPr>
        <w:t>otra figura jurídica análoga, así como los mandatos, fondos o fideicomisos, públicos o privados, cuando hayan recibido por cualquier título, recursos públicos, no obstante que sean o no considerados Entidades Paraestatales por la Ley de Entidades Paraestatales del Estado y aun cuando pertenezcan al sector privado</w:t>
      </w:r>
      <w:r>
        <w:rPr>
          <w:spacing w:val="32"/>
          <w:sz w:val="20"/>
        </w:rPr>
        <w:t> </w:t>
      </w:r>
      <w:r>
        <w:rPr>
          <w:sz w:val="20"/>
        </w:rPr>
        <w:t>o</w:t>
      </w:r>
      <w:r>
        <w:rPr>
          <w:spacing w:val="30"/>
          <w:sz w:val="20"/>
        </w:rPr>
        <w:t> </w:t>
      </w:r>
      <w:r>
        <w:rPr>
          <w:sz w:val="20"/>
        </w:rPr>
        <w:t>social</w:t>
      </w:r>
      <w:r>
        <w:rPr>
          <w:spacing w:val="29"/>
          <w:sz w:val="20"/>
        </w:rPr>
        <w:t> </w:t>
      </w:r>
      <w:r>
        <w:rPr>
          <w:sz w:val="20"/>
        </w:rPr>
        <w:t>y,</w:t>
      </w:r>
      <w:r>
        <w:rPr>
          <w:spacing w:val="32"/>
          <w:sz w:val="20"/>
        </w:rPr>
        <w:t> </w:t>
      </w:r>
      <w:r>
        <w:rPr>
          <w:sz w:val="20"/>
        </w:rPr>
        <w:t>en</w:t>
      </w:r>
      <w:r>
        <w:rPr>
          <w:spacing w:val="32"/>
          <w:sz w:val="20"/>
        </w:rPr>
        <w:t> </w:t>
      </w:r>
      <w:r>
        <w:rPr>
          <w:sz w:val="20"/>
        </w:rPr>
        <w:t>general,</w:t>
      </w:r>
      <w:r>
        <w:rPr>
          <w:spacing w:val="30"/>
          <w:sz w:val="20"/>
        </w:rPr>
        <w:t> </w:t>
      </w:r>
      <w:r>
        <w:rPr>
          <w:sz w:val="20"/>
        </w:rPr>
        <w:t>cualquier</w:t>
      </w:r>
      <w:r>
        <w:rPr>
          <w:spacing w:val="30"/>
          <w:sz w:val="20"/>
        </w:rPr>
        <w:t> </w:t>
      </w:r>
      <w:r>
        <w:rPr>
          <w:sz w:val="20"/>
        </w:rPr>
        <w:t>persona</w:t>
      </w:r>
      <w:r>
        <w:rPr>
          <w:spacing w:val="29"/>
          <w:sz w:val="20"/>
        </w:rPr>
        <w:t> </w:t>
      </w:r>
      <w:r>
        <w:rPr>
          <w:sz w:val="20"/>
        </w:rPr>
        <w:t>física</w:t>
      </w:r>
      <w:r>
        <w:rPr>
          <w:spacing w:val="30"/>
          <w:sz w:val="20"/>
        </w:rPr>
        <w:t> </w:t>
      </w:r>
      <w:r>
        <w:rPr>
          <w:sz w:val="20"/>
        </w:rPr>
        <w:t>o</w:t>
      </w:r>
      <w:r>
        <w:rPr>
          <w:spacing w:val="30"/>
          <w:sz w:val="20"/>
        </w:rPr>
        <w:t> </w:t>
      </w:r>
      <w:r>
        <w:rPr>
          <w:sz w:val="20"/>
        </w:rPr>
        <w:t>moral,</w:t>
      </w:r>
      <w:r>
        <w:rPr>
          <w:spacing w:val="32"/>
          <w:sz w:val="20"/>
        </w:rPr>
        <w:t> </w:t>
      </w:r>
      <w:r>
        <w:rPr>
          <w:sz w:val="20"/>
        </w:rPr>
        <w:t>pública</w:t>
      </w:r>
      <w:r>
        <w:rPr>
          <w:spacing w:val="30"/>
          <w:sz w:val="20"/>
        </w:rPr>
        <w:t> </w:t>
      </w:r>
      <w:r>
        <w:rPr>
          <w:sz w:val="20"/>
        </w:rPr>
        <w:t>o</w:t>
      </w:r>
      <w:r>
        <w:rPr>
          <w:spacing w:val="32"/>
          <w:sz w:val="20"/>
        </w:rPr>
        <w:t> </w:t>
      </w:r>
      <w:r>
        <w:rPr>
          <w:sz w:val="20"/>
        </w:rPr>
        <w:t>privada</w:t>
      </w:r>
      <w:r>
        <w:rPr>
          <w:spacing w:val="32"/>
          <w:sz w:val="20"/>
        </w:rPr>
        <w:t> </w:t>
      </w:r>
      <w:r>
        <w:rPr>
          <w:sz w:val="20"/>
        </w:rPr>
        <w:t>que</w:t>
      </w:r>
      <w:r>
        <w:rPr>
          <w:spacing w:val="32"/>
          <w:sz w:val="20"/>
        </w:rPr>
        <w:t> </w:t>
      </w:r>
      <w:r>
        <w:rPr>
          <w:sz w:val="20"/>
        </w:rPr>
        <w:t>haya</w:t>
      </w:r>
      <w:r>
        <w:rPr>
          <w:spacing w:val="30"/>
          <w:sz w:val="20"/>
        </w:rPr>
        <w:t> </w:t>
      </w:r>
      <w:r>
        <w:rPr>
          <w:sz w:val="20"/>
        </w:rPr>
        <w:t>captado,</w:t>
      </w:r>
    </w:p>
    <w:p>
      <w:pPr>
        <w:pStyle w:val="ListParagraph"/>
        <w:spacing w:after="0" w:line="240" w:lineRule="auto"/>
        <w:jc w:val="both"/>
        <w:rPr>
          <w:sz w:val="20"/>
        </w:rPr>
        <w:sectPr>
          <w:pgSz w:w="12250" w:h="15820"/>
          <w:pgMar w:header="0" w:footer="825" w:top="1740" w:bottom="1020" w:left="1417" w:right="1275"/>
        </w:sectPr>
      </w:pPr>
    </w:p>
    <w:p>
      <w:pPr>
        <w:pStyle w:val="BodyText"/>
        <w:spacing w:before="83"/>
        <w:jc w:val="left"/>
      </w:pPr>
      <w:r>
        <w:rPr/>
        <w:t>recaudado,</w:t>
      </w:r>
      <w:r>
        <w:rPr>
          <w:spacing w:val="40"/>
        </w:rPr>
        <w:t> </w:t>
      </w:r>
      <w:r>
        <w:rPr/>
        <w:t>resguardado,</w:t>
      </w:r>
      <w:r>
        <w:rPr>
          <w:spacing w:val="40"/>
        </w:rPr>
        <w:t> </w:t>
      </w:r>
      <w:r>
        <w:rPr/>
        <w:t>custodiado,</w:t>
      </w:r>
      <w:r>
        <w:rPr>
          <w:spacing w:val="40"/>
        </w:rPr>
        <w:t> </w:t>
      </w:r>
      <w:r>
        <w:rPr/>
        <w:t>administrado,</w:t>
      </w:r>
      <w:r>
        <w:rPr>
          <w:spacing w:val="40"/>
        </w:rPr>
        <w:t> </w:t>
      </w:r>
      <w:r>
        <w:rPr/>
        <w:t>manejado,</w:t>
      </w:r>
      <w:r>
        <w:rPr>
          <w:spacing w:val="40"/>
        </w:rPr>
        <w:t> </w:t>
      </w:r>
      <w:r>
        <w:rPr/>
        <w:t>ejercido,</w:t>
      </w:r>
      <w:r>
        <w:rPr>
          <w:spacing w:val="40"/>
        </w:rPr>
        <w:t> </w:t>
      </w:r>
      <w:r>
        <w:rPr/>
        <w:t>cobrado</w:t>
      </w:r>
      <w:r>
        <w:rPr>
          <w:spacing w:val="40"/>
        </w:rPr>
        <w:t> </w:t>
      </w:r>
      <w:r>
        <w:rPr/>
        <w:t>o</w:t>
      </w:r>
      <w:r>
        <w:rPr>
          <w:spacing w:val="40"/>
        </w:rPr>
        <w:t> </w:t>
      </w:r>
      <w:r>
        <w:rPr/>
        <w:t>recibido</w:t>
      </w:r>
      <w:r>
        <w:rPr>
          <w:spacing w:val="40"/>
        </w:rPr>
        <w:t> </w:t>
      </w:r>
      <w:r>
        <w:rPr/>
        <w:t>en</w:t>
      </w:r>
      <w:r>
        <w:rPr>
          <w:spacing w:val="40"/>
        </w:rPr>
        <w:t> </w:t>
      </w:r>
      <w:r>
        <w:rPr/>
        <w:t>pago directo o indirectamente recursos públicos;</w:t>
      </w:r>
    </w:p>
    <w:p>
      <w:pPr>
        <w:pStyle w:val="ListParagraph"/>
        <w:numPr>
          <w:ilvl w:val="0"/>
          <w:numId w:val="2"/>
        </w:numPr>
        <w:tabs>
          <w:tab w:pos="355" w:val="left" w:leader="none"/>
        </w:tabs>
        <w:spacing w:line="240" w:lineRule="auto" w:before="229" w:after="0"/>
        <w:ind w:left="1" w:right="141" w:firstLine="0"/>
        <w:jc w:val="both"/>
        <w:rPr>
          <w:sz w:val="20"/>
        </w:rPr>
      </w:pPr>
      <w:r>
        <w:rPr>
          <w:rFonts w:ascii="Arial" w:hAnsi="Arial"/>
          <w:b/>
          <w:sz w:val="20"/>
        </w:rPr>
        <w:t>Financiamiento: </w:t>
      </w:r>
      <w:r>
        <w:rPr>
          <w:sz w:val="20"/>
        </w:rPr>
        <w:t>Toda operación constitutiva de un pasivo, directo o contingente, de</w:t>
      </w:r>
      <w:r>
        <w:rPr>
          <w:spacing w:val="16"/>
          <w:sz w:val="20"/>
        </w:rPr>
        <w:t> </w:t>
      </w:r>
      <w:r>
        <w:rPr>
          <w:sz w:val="20"/>
        </w:rPr>
        <w:t>corto, mediano</w:t>
      </w:r>
      <w:r>
        <w:rPr>
          <w:spacing w:val="40"/>
          <w:sz w:val="20"/>
        </w:rPr>
        <w:t> </w:t>
      </w:r>
      <w:r>
        <w:rPr>
          <w:sz w:val="20"/>
        </w:rPr>
        <w:t>o largo plazo, a cargo de los Entes Públicos, derivada de un crédito, empréstito o préstamo, incluyendo arrendamientos</w:t>
      </w:r>
      <w:r>
        <w:rPr>
          <w:spacing w:val="-4"/>
          <w:sz w:val="20"/>
        </w:rPr>
        <w:t> </w:t>
      </w:r>
      <w:r>
        <w:rPr>
          <w:sz w:val="20"/>
        </w:rPr>
        <w:t>y</w:t>
      </w:r>
      <w:r>
        <w:rPr>
          <w:spacing w:val="-2"/>
          <w:sz w:val="20"/>
        </w:rPr>
        <w:t> </w:t>
      </w:r>
      <w:r>
        <w:rPr>
          <w:sz w:val="20"/>
        </w:rPr>
        <w:t>factorajes</w:t>
      </w:r>
      <w:r>
        <w:rPr>
          <w:spacing w:val="-4"/>
          <w:sz w:val="20"/>
        </w:rPr>
        <w:t> </w:t>
      </w:r>
      <w:r>
        <w:rPr>
          <w:sz w:val="20"/>
        </w:rPr>
        <w:t>financieros</w:t>
      </w:r>
      <w:r>
        <w:rPr>
          <w:spacing w:val="-1"/>
          <w:sz w:val="20"/>
        </w:rPr>
        <w:t> </w:t>
      </w:r>
      <w:r>
        <w:rPr>
          <w:sz w:val="20"/>
        </w:rPr>
        <w:t>o</w:t>
      </w:r>
      <w:r>
        <w:rPr>
          <w:spacing w:val="-5"/>
          <w:sz w:val="20"/>
        </w:rPr>
        <w:t> </w:t>
      </w:r>
      <w:r>
        <w:rPr>
          <w:sz w:val="20"/>
        </w:rPr>
        <w:t>cadenas</w:t>
      </w:r>
      <w:r>
        <w:rPr>
          <w:spacing w:val="-4"/>
          <w:sz w:val="20"/>
        </w:rPr>
        <w:t> </w:t>
      </w:r>
      <w:r>
        <w:rPr>
          <w:sz w:val="20"/>
        </w:rPr>
        <w:t>productivas,</w:t>
      </w:r>
      <w:r>
        <w:rPr>
          <w:spacing w:val="-3"/>
          <w:sz w:val="20"/>
        </w:rPr>
        <w:t> </w:t>
      </w:r>
      <w:r>
        <w:rPr>
          <w:sz w:val="20"/>
        </w:rPr>
        <w:t>independientemente</w:t>
      </w:r>
      <w:r>
        <w:rPr>
          <w:spacing w:val="-4"/>
          <w:sz w:val="20"/>
        </w:rPr>
        <w:t> </w:t>
      </w:r>
      <w:r>
        <w:rPr>
          <w:sz w:val="20"/>
        </w:rPr>
        <w:t>de</w:t>
      </w:r>
      <w:r>
        <w:rPr>
          <w:spacing w:val="-4"/>
          <w:sz w:val="20"/>
        </w:rPr>
        <w:t> </w:t>
      </w:r>
      <w:r>
        <w:rPr>
          <w:sz w:val="20"/>
        </w:rPr>
        <w:t>la</w:t>
      </w:r>
      <w:r>
        <w:rPr>
          <w:spacing w:val="-3"/>
          <w:sz w:val="20"/>
        </w:rPr>
        <w:t> </w:t>
      </w:r>
      <w:r>
        <w:rPr>
          <w:sz w:val="20"/>
        </w:rPr>
        <w:t>forma</w:t>
      </w:r>
      <w:r>
        <w:rPr>
          <w:spacing w:val="-5"/>
          <w:sz w:val="20"/>
        </w:rPr>
        <w:t> </w:t>
      </w:r>
      <w:r>
        <w:rPr>
          <w:sz w:val="20"/>
        </w:rPr>
        <w:t>mediante la que se instrumente;</w:t>
      </w:r>
    </w:p>
    <w:p>
      <w:pPr>
        <w:pStyle w:val="BodyText"/>
        <w:ind w:left="0"/>
        <w:jc w:val="left"/>
      </w:pPr>
    </w:p>
    <w:p>
      <w:pPr>
        <w:pStyle w:val="ListParagraph"/>
        <w:numPr>
          <w:ilvl w:val="0"/>
          <w:numId w:val="2"/>
        </w:numPr>
        <w:tabs>
          <w:tab w:pos="410" w:val="left" w:leader="none"/>
        </w:tabs>
        <w:spacing w:line="240" w:lineRule="auto" w:before="0" w:after="0"/>
        <w:ind w:left="1" w:right="148" w:firstLine="0"/>
        <w:jc w:val="both"/>
        <w:rPr>
          <w:sz w:val="20"/>
        </w:rPr>
      </w:pPr>
      <w:r>
        <w:rPr>
          <w:rFonts w:ascii="Arial" w:hAnsi="Arial"/>
          <w:b/>
          <w:sz w:val="20"/>
        </w:rPr>
        <w:t>Firma electrónica: </w:t>
      </w:r>
      <w:r>
        <w:rPr>
          <w:sz w:val="20"/>
        </w:rPr>
        <w:t>Conjunto de datos electrónicos consignados en un mensaje de datos o adjuntados al mismo, utilizados como medio para identificar a su autor o emisor, también denominada como firma electrónica simple;</w:t>
      </w:r>
    </w:p>
    <w:p>
      <w:pPr>
        <w:pStyle w:val="BodyText"/>
        <w:spacing w:before="1"/>
        <w:ind w:left="0"/>
        <w:jc w:val="left"/>
      </w:pPr>
    </w:p>
    <w:p>
      <w:pPr>
        <w:pStyle w:val="ListParagraph"/>
        <w:numPr>
          <w:ilvl w:val="0"/>
          <w:numId w:val="2"/>
        </w:numPr>
        <w:tabs>
          <w:tab w:pos="435" w:val="left" w:leader="none"/>
        </w:tabs>
        <w:spacing w:line="240" w:lineRule="auto" w:before="1" w:after="0"/>
        <w:ind w:left="1" w:right="141" w:firstLine="0"/>
        <w:jc w:val="both"/>
        <w:rPr>
          <w:sz w:val="20"/>
        </w:rPr>
      </w:pPr>
      <w:r>
        <w:rPr>
          <w:rFonts w:ascii="Arial" w:hAnsi="Arial"/>
          <w:b/>
          <w:sz w:val="20"/>
        </w:rPr>
        <w:t>Firma Electrónica Avanzada: </w:t>
      </w:r>
      <w:r>
        <w:rPr>
          <w:sz w:val="20"/>
        </w:rPr>
        <w:t>A la firma electrónica que permite la identificación del signatario y ha sido creada por medios que éste mantiene bajo su exclusivo control, de manera que está vinculada al mismo y a los datos a los que</w:t>
      </w:r>
      <w:r>
        <w:rPr>
          <w:spacing w:val="-2"/>
          <w:sz w:val="20"/>
        </w:rPr>
        <w:t> </w:t>
      </w:r>
      <w:r>
        <w:rPr>
          <w:sz w:val="20"/>
        </w:rPr>
        <w:t>se refiere, lo que permite</w:t>
      </w:r>
      <w:r>
        <w:rPr>
          <w:spacing w:val="-1"/>
          <w:sz w:val="20"/>
        </w:rPr>
        <w:t> </w:t>
      </w:r>
      <w:r>
        <w:rPr>
          <w:sz w:val="20"/>
        </w:rPr>
        <w:t>que sea detectable cualquier modificación ulterior de éstos;</w:t>
      </w:r>
    </w:p>
    <w:p>
      <w:pPr>
        <w:pStyle w:val="BodyText"/>
        <w:ind w:left="0"/>
        <w:jc w:val="left"/>
      </w:pPr>
    </w:p>
    <w:p>
      <w:pPr>
        <w:pStyle w:val="ListParagraph"/>
        <w:numPr>
          <w:ilvl w:val="0"/>
          <w:numId w:val="2"/>
        </w:numPr>
        <w:tabs>
          <w:tab w:pos="376" w:val="left" w:leader="none"/>
        </w:tabs>
        <w:spacing w:line="240" w:lineRule="auto" w:before="0" w:after="0"/>
        <w:ind w:left="376" w:right="0" w:hanging="375"/>
        <w:jc w:val="both"/>
        <w:rPr>
          <w:sz w:val="20"/>
        </w:rPr>
      </w:pPr>
      <w:r>
        <w:rPr>
          <w:rFonts w:ascii="Arial" w:hAnsi="Arial"/>
          <w:b/>
          <w:sz w:val="20"/>
        </w:rPr>
        <w:t>Fiscalía:</w:t>
      </w:r>
      <w:r>
        <w:rPr>
          <w:rFonts w:ascii="Arial" w:hAnsi="Arial"/>
          <w:b/>
          <w:spacing w:val="-8"/>
          <w:sz w:val="20"/>
        </w:rPr>
        <w:t> </w:t>
      </w:r>
      <w:r>
        <w:rPr>
          <w:sz w:val="20"/>
        </w:rPr>
        <w:t>La</w:t>
      </w:r>
      <w:r>
        <w:rPr>
          <w:spacing w:val="-6"/>
          <w:sz w:val="20"/>
        </w:rPr>
        <w:t> </w:t>
      </w:r>
      <w:r>
        <w:rPr>
          <w:sz w:val="20"/>
        </w:rPr>
        <w:t>Fiscalía</w:t>
      </w:r>
      <w:r>
        <w:rPr>
          <w:spacing w:val="-8"/>
          <w:sz w:val="20"/>
        </w:rPr>
        <w:t> </w:t>
      </w:r>
      <w:r>
        <w:rPr>
          <w:sz w:val="20"/>
        </w:rPr>
        <w:t>Especializada</w:t>
      </w:r>
      <w:r>
        <w:rPr>
          <w:spacing w:val="-9"/>
          <w:sz w:val="20"/>
        </w:rPr>
        <w:t> </w:t>
      </w:r>
      <w:r>
        <w:rPr>
          <w:sz w:val="20"/>
        </w:rPr>
        <w:t>en</w:t>
      </w:r>
      <w:r>
        <w:rPr>
          <w:spacing w:val="-6"/>
          <w:sz w:val="20"/>
        </w:rPr>
        <w:t> </w:t>
      </w:r>
      <w:r>
        <w:rPr>
          <w:sz w:val="20"/>
        </w:rPr>
        <w:t>Delitos</w:t>
      </w:r>
      <w:r>
        <w:rPr>
          <w:spacing w:val="-7"/>
          <w:sz w:val="20"/>
        </w:rPr>
        <w:t> </w:t>
      </w:r>
      <w:r>
        <w:rPr>
          <w:sz w:val="20"/>
        </w:rPr>
        <w:t>de</w:t>
      </w:r>
      <w:r>
        <w:rPr>
          <w:spacing w:val="-8"/>
          <w:sz w:val="20"/>
        </w:rPr>
        <w:t> </w:t>
      </w:r>
      <w:r>
        <w:rPr>
          <w:spacing w:val="-2"/>
          <w:sz w:val="20"/>
        </w:rPr>
        <w:t>Corrupción;</w:t>
      </w:r>
    </w:p>
    <w:p>
      <w:pPr>
        <w:pStyle w:val="ListParagraph"/>
        <w:numPr>
          <w:ilvl w:val="0"/>
          <w:numId w:val="2"/>
        </w:numPr>
        <w:tabs>
          <w:tab w:pos="434" w:val="left" w:leader="none"/>
        </w:tabs>
        <w:spacing w:line="240" w:lineRule="auto" w:before="228" w:after="0"/>
        <w:ind w:left="1" w:right="150" w:firstLine="0"/>
        <w:jc w:val="both"/>
        <w:rPr>
          <w:sz w:val="20"/>
        </w:rPr>
      </w:pPr>
      <w:r>
        <w:rPr>
          <w:rFonts w:ascii="Arial" w:hAnsi="Arial"/>
          <w:b/>
          <w:sz w:val="20"/>
        </w:rPr>
        <w:t>Fiscalización superior: </w:t>
      </w:r>
      <w:r>
        <w:rPr>
          <w:sz w:val="20"/>
        </w:rPr>
        <w:t>La revisión que realiza la Auditoría Superior, en los términos constitucionales y de esta Ley;</w:t>
      </w:r>
    </w:p>
    <w:p>
      <w:pPr>
        <w:pStyle w:val="BodyText"/>
        <w:spacing w:before="1"/>
        <w:ind w:left="0"/>
        <w:jc w:val="left"/>
      </w:pPr>
    </w:p>
    <w:p>
      <w:pPr>
        <w:pStyle w:val="ListParagraph"/>
        <w:numPr>
          <w:ilvl w:val="0"/>
          <w:numId w:val="2"/>
        </w:numPr>
        <w:tabs>
          <w:tab w:pos="488" w:val="left" w:leader="none"/>
        </w:tabs>
        <w:spacing w:line="240" w:lineRule="auto" w:before="1" w:after="0"/>
        <w:ind w:left="1" w:right="143" w:firstLine="0"/>
        <w:jc w:val="both"/>
        <w:rPr>
          <w:sz w:val="20"/>
        </w:rPr>
      </w:pPr>
      <w:r>
        <w:rPr>
          <w:rFonts w:ascii="Arial" w:hAnsi="Arial"/>
          <w:b/>
          <w:sz w:val="20"/>
        </w:rPr>
        <w:t>Gestión financiera:</w:t>
      </w:r>
      <w:r>
        <w:rPr>
          <w:rFonts w:ascii="Arial" w:hAnsi="Arial"/>
          <w:b/>
          <w:spacing w:val="40"/>
          <w:sz w:val="20"/>
        </w:rPr>
        <w:t> </w:t>
      </w:r>
      <w:r>
        <w:rPr>
          <w:sz w:val="20"/>
        </w:rPr>
        <w:t>Las acciones, tareas y procesos que, en la ejecución de los programas, realizan las Entidades Fiscalizadas para captar, recaudar u obtener recursos públicos conforme a la Ley de Ingresos y la Ley de Disciplina Financiera para las Entidades Federativas y los Municipios, así como para administrar, manejar, custodiar, ejercer y aplicar los mismos y demás fondos, patrimonio y recursos, en términos del Presupuesto de Egresos y de las demás disposiciones aplicables;</w:t>
      </w:r>
    </w:p>
    <w:p>
      <w:pPr>
        <w:pStyle w:val="ListParagraph"/>
        <w:numPr>
          <w:ilvl w:val="0"/>
          <w:numId w:val="2"/>
        </w:numPr>
        <w:tabs>
          <w:tab w:pos="543" w:val="left" w:leader="none"/>
        </w:tabs>
        <w:spacing w:line="240" w:lineRule="auto" w:before="230" w:after="0"/>
        <w:ind w:left="1" w:right="139" w:firstLine="0"/>
        <w:jc w:val="both"/>
        <w:rPr>
          <w:sz w:val="20"/>
        </w:rPr>
      </w:pPr>
      <w:r>
        <w:rPr>
          <w:rFonts w:ascii="Arial" w:hAnsi="Arial"/>
          <w:b/>
          <w:sz w:val="20"/>
        </w:rPr>
        <w:t>Informe Excepcional: </w:t>
      </w:r>
      <w:r>
        <w:rPr>
          <w:sz w:val="20"/>
        </w:rPr>
        <w:t>El informe derivado de denuncias a que se refiere la fracción II inciso d), del apartado A del artículo 56 bis de la Constitución Política del Estado de Hidalgo;</w:t>
      </w:r>
    </w:p>
    <w:p>
      <w:pPr>
        <w:pStyle w:val="ListParagraph"/>
        <w:numPr>
          <w:ilvl w:val="0"/>
          <w:numId w:val="2"/>
        </w:numPr>
        <w:tabs>
          <w:tab w:pos="435" w:val="left" w:leader="none"/>
        </w:tabs>
        <w:spacing w:line="240" w:lineRule="auto" w:before="229" w:after="0"/>
        <w:ind w:left="1" w:right="146" w:firstLine="0"/>
        <w:jc w:val="both"/>
        <w:rPr>
          <w:sz w:val="20"/>
        </w:rPr>
      </w:pPr>
      <w:r>
        <w:rPr>
          <w:rFonts w:ascii="Arial" w:hAnsi="Arial"/>
          <w:b/>
          <w:sz w:val="20"/>
        </w:rPr>
        <w:t>Informe de Gestión Financiera: </w:t>
      </w:r>
      <w:r>
        <w:rPr>
          <w:sz w:val="20"/>
        </w:rPr>
        <w:t>Aquel presentado por los Entes Públicos de manera trimestral a la Auditoría Superior, como parte integrante de la Cuenta Pública;</w:t>
      </w:r>
    </w:p>
    <w:p>
      <w:pPr>
        <w:pStyle w:val="BodyText"/>
        <w:spacing w:before="1"/>
        <w:ind w:left="0"/>
        <w:jc w:val="left"/>
      </w:pPr>
    </w:p>
    <w:p>
      <w:pPr>
        <w:pStyle w:val="ListParagraph"/>
        <w:numPr>
          <w:ilvl w:val="0"/>
          <w:numId w:val="2"/>
        </w:numPr>
        <w:tabs>
          <w:tab w:pos="376" w:val="left" w:leader="none"/>
        </w:tabs>
        <w:spacing w:line="240" w:lineRule="auto" w:before="0" w:after="0"/>
        <w:ind w:left="1" w:right="149" w:firstLine="0"/>
        <w:jc w:val="both"/>
        <w:rPr>
          <w:sz w:val="20"/>
        </w:rPr>
      </w:pPr>
      <w:r>
        <w:rPr>
          <w:rFonts w:ascii="Arial" w:hAnsi="Arial"/>
          <w:b/>
          <w:sz w:val="20"/>
        </w:rPr>
        <w:t>Informe General: </w:t>
      </w:r>
      <w:r>
        <w:rPr>
          <w:sz w:val="20"/>
        </w:rPr>
        <w:t>El informe general ejecutivo del resultado de la fiscalización superior de las Cuentas Públicas;</w:t>
      </w:r>
    </w:p>
    <w:p>
      <w:pPr>
        <w:pStyle w:val="ListParagraph"/>
        <w:numPr>
          <w:ilvl w:val="0"/>
          <w:numId w:val="2"/>
        </w:numPr>
        <w:tabs>
          <w:tab w:pos="434" w:val="left" w:leader="none"/>
        </w:tabs>
        <w:spacing w:line="240" w:lineRule="auto" w:before="229" w:after="0"/>
        <w:ind w:left="1" w:right="146" w:firstLine="0"/>
        <w:jc w:val="both"/>
        <w:rPr>
          <w:sz w:val="20"/>
        </w:rPr>
      </w:pPr>
      <w:r>
        <w:rPr>
          <w:rFonts w:ascii="Arial" w:hAnsi="Arial"/>
          <w:b/>
          <w:sz w:val="20"/>
        </w:rPr>
        <w:t>Informe Individual: </w:t>
      </w:r>
      <w:r>
        <w:rPr>
          <w:sz w:val="20"/>
        </w:rPr>
        <w:t>El informe de la fiscalización superior de la Cuenta Pública de cada Entidad </w:t>
      </w:r>
      <w:r>
        <w:rPr>
          <w:spacing w:val="-2"/>
          <w:sz w:val="20"/>
        </w:rPr>
        <w:t>Fiscalizada;</w:t>
      </w:r>
    </w:p>
    <w:p>
      <w:pPr>
        <w:pStyle w:val="BodyText"/>
        <w:spacing w:before="1"/>
        <w:ind w:left="0"/>
        <w:jc w:val="left"/>
      </w:pPr>
    </w:p>
    <w:p>
      <w:pPr>
        <w:pStyle w:val="ListParagraph"/>
        <w:numPr>
          <w:ilvl w:val="0"/>
          <w:numId w:val="2"/>
        </w:numPr>
        <w:tabs>
          <w:tab w:pos="488" w:val="left" w:leader="none"/>
        </w:tabs>
        <w:spacing w:line="240" w:lineRule="auto" w:before="0" w:after="0"/>
        <w:ind w:left="1" w:right="146" w:firstLine="0"/>
        <w:jc w:val="both"/>
        <w:rPr>
          <w:sz w:val="20"/>
        </w:rPr>
      </w:pPr>
      <w:r>
        <w:rPr>
          <w:rFonts w:ascii="Arial" w:hAnsi="Arial"/>
          <w:b/>
          <w:sz w:val="20"/>
        </w:rPr>
        <w:t>Obligaciones: </w:t>
      </w:r>
      <w:r>
        <w:rPr>
          <w:sz w:val="20"/>
        </w:rPr>
        <w:t>Los compromisos de pago a cargo de los Entes Públicos derivados de los financiamientos y de las Asociaciones Público-Privadas;</w:t>
      </w:r>
    </w:p>
    <w:p>
      <w:pPr>
        <w:pStyle w:val="ListParagraph"/>
        <w:numPr>
          <w:ilvl w:val="0"/>
          <w:numId w:val="2"/>
        </w:numPr>
        <w:tabs>
          <w:tab w:pos="543" w:val="left" w:leader="none"/>
        </w:tabs>
        <w:spacing w:line="240" w:lineRule="auto" w:before="229" w:after="0"/>
        <w:ind w:left="1" w:right="146" w:firstLine="0"/>
        <w:jc w:val="both"/>
        <w:rPr>
          <w:sz w:val="20"/>
        </w:rPr>
      </w:pPr>
      <w:r>
        <w:rPr>
          <w:rFonts w:ascii="Arial" w:hAnsi="Arial"/>
          <w:b/>
          <w:sz w:val="20"/>
        </w:rPr>
        <w:t>Órganos Internos de Control: </w:t>
      </w:r>
      <w:r>
        <w:rPr>
          <w:sz w:val="20"/>
        </w:rPr>
        <w:t>Las unidades administrativas a cargo de promover, evaluar y fortalecer el buen funcionamiento del control interno en los Entes Públicos, así como aquellas otras instancias de los Organismos Autónomos que, conforme a sus respectivas leyes, sean competentes para aplicar las leyes en materia de responsabilidades;</w:t>
      </w:r>
    </w:p>
    <w:p>
      <w:pPr>
        <w:pStyle w:val="BodyText"/>
        <w:ind w:left="0"/>
        <w:jc w:val="left"/>
      </w:pPr>
    </w:p>
    <w:p>
      <w:pPr>
        <w:pStyle w:val="ListParagraph"/>
        <w:numPr>
          <w:ilvl w:val="0"/>
          <w:numId w:val="2"/>
        </w:numPr>
        <w:tabs>
          <w:tab w:pos="565" w:val="left" w:leader="none"/>
        </w:tabs>
        <w:spacing w:line="240" w:lineRule="auto" w:before="0" w:after="0"/>
        <w:ind w:left="565" w:right="0" w:hanging="564"/>
        <w:jc w:val="both"/>
        <w:rPr>
          <w:sz w:val="20"/>
        </w:rPr>
      </w:pPr>
      <w:r>
        <w:rPr>
          <w:rFonts w:ascii="Arial" w:hAnsi="Arial"/>
          <w:b/>
          <w:sz w:val="20"/>
        </w:rPr>
        <w:t>Secretaría:</w:t>
      </w:r>
      <w:r>
        <w:rPr>
          <w:rFonts w:ascii="Arial" w:hAnsi="Arial"/>
          <w:b/>
          <w:spacing w:val="-8"/>
          <w:sz w:val="20"/>
        </w:rPr>
        <w:t> </w:t>
      </w:r>
      <w:r>
        <w:rPr>
          <w:sz w:val="20"/>
        </w:rPr>
        <w:t>La</w:t>
      </w:r>
      <w:r>
        <w:rPr>
          <w:spacing w:val="-9"/>
          <w:sz w:val="20"/>
        </w:rPr>
        <w:t> </w:t>
      </w:r>
      <w:r>
        <w:rPr>
          <w:sz w:val="20"/>
        </w:rPr>
        <w:t>Secretaría</w:t>
      </w:r>
      <w:r>
        <w:rPr>
          <w:spacing w:val="-7"/>
          <w:sz w:val="20"/>
        </w:rPr>
        <w:t> </w:t>
      </w:r>
      <w:r>
        <w:rPr>
          <w:sz w:val="20"/>
        </w:rPr>
        <w:t>de</w:t>
      </w:r>
      <w:r>
        <w:rPr>
          <w:spacing w:val="-10"/>
          <w:sz w:val="20"/>
        </w:rPr>
        <w:t> </w:t>
      </w:r>
      <w:r>
        <w:rPr>
          <w:spacing w:val="-2"/>
          <w:sz w:val="20"/>
        </w:rPr>
        <w:t>Contraloría;</w:t>
      </w:r>
    </w:p>
    <w:p>
      <w:pPr>
        <w:pStyle w:val="BodyText"/>
        <w:spacing w:before="1"/>
        <w:ind w:left="0"/>
        <w:jc w:val="left"/>
      </w:pPr>
    </w:p>
    <w:p>
      <w:pPr>
        <w:pStyle w:val="ListParagraph"/>
        <w:numPr>
          <w:ilvl w:val="0"/>
          <w:numId w:val="2"/>
        </w:numPr>
        <w:tabs>
          <w:tab w:pos="510" w:val="left" w:leader="none"/>
        </w:tabs>
        <w:spacing w:line="240" w:lineRule="auto" w:before="0" w:after="0"/>
        <w:ind w:left="510" w:right="0" w:hanging="509"/>
        <w:jc w:val="both"/>
        <w:rPr>
          <w:sz w:val="20"/>
        </w:rPr>
      </w:pPr>
      <w:r>
        <w:rPr>
          <w:rFonts w:ascii="Arial" w:hAnsi="Arial"/>
          <w:b/>
          <w:sz w:val="20"/>
        </w:rPr>
        <w:t>Sistema:</w:t>
      </w:r>
      <w:r>
        <w:rPr>
          <w:rFonts w:ascii="Arial" w:hAnsi="Arial"/>
          <w:b/>
          <w:spacing w:val="-7"/>
          <w:sz w:val="20"/>
        </w:rPr>
        <w:t> </w:t>
      </w:r>
      <w:r>
        <w:rPr>
          <w:sz w:val="20"/>
        </w:rPr>
        <w:t>El</w:t>
      </w:r>
      <w:r>
        <w:rPr>
          <w:spacing w:val="-9"/>
          <w:sz w:val="20"/>
        </w:rPr>
        <w:t> </w:t>
      </w:r>
      <w:r>
        <w:rPr>
          <w:sz w:val="20"/>
        </w:rPr>
        <w:t>Sistema</w:t>
      </w:r>
      <w:r>
        <w:rPr>
          <w:spacing w:val="-6"/>
          <w:sz w:val="20"/>
        </w:rPr>
        <w:t> </w:t>
      </w:r>
      <w:r>
        <w:rPr>
          <w:sz w:val="20"/>
        </w:rPr>
        <w:t>Estatal</w:t>
      </w:r>
      <w:r>
        <w:rPr>
          <w:spacing w:val="-7"/>
          <w:sz w:val="20"/>
        </w:rPr>
        <w:t> </w:t>
      </w:r>
      <w:r>
        <w:rPr>
          <w:spacing w:val="-2"/>
          <w:sz w:val="20"/>
        </w:rPr>
        <w:t>Anticorrupción;</w:t>
      </w:r>
    </w:p>
    <w:p>
      <w:pPr>
        <w:pStyle w:val="BodyText"/>
        <w:spacing w:before="1"/>
        <w:ind w:left="0"/>
        <w:jc w:val="left"/>
      </w:pPr>
    </w:p>
    <w:p>
      <w:pPr>
        <w:pStyle w:val="ListParagraph"/>
        <w:numPr>
          <w:ilvl w:val="0"/>
          <w:numId w:val="2"/>
        </w:numPr>
        <w:tabs>
          <w:tab w:pos="565" w:val="left" w:leader="none"/>
        </w:tabs>
        <w:spacing w:line="240" w:lineRule="auto" w:before="0" w:after="0"/>
        <w:ind w:left="1" w:right="149" w:firstLine="0"/>
        <w:jc w:val="both"/>
        <w:rPr>
          <w:sz w:val="20"/>
        </w:rPr>
      </w:pPr>
      <w:r>
        <w:rPr>
          <w:rFonts w:ascii="Arial" w:hAnsi="Arial"/>
          <w:b/>
          <w:sz w:val="20"/>
        </w:rPr>
        <w:t>Sistemas</w:t>
      </w:r>
      <w:r>
        <w:rPr>
          <w:rFonts w:ascii="Arial" w:hAnsi="Arial"/>
          <w:b/>
          <w:spacing w:val="-1"/>
          <w:sz w:val="20"/>
        </w:rPr>
        <w:t> </w:t>
      </w:r>
      <w:r>
        <w:rPr>
          <w:rFonts w:ascii="Arial" w:hAnsi="Arial"/>
          <w:b/>
          <w:sz w:val="20"/>
        </w:rPr>
        <w:t>Anticorrupción: </w:t>
      </w:r>
      <w:r>
        <w:rPr>
          <w:sz w:val="20"/>
        </w:rPr>
        <w:t>El</w:t>
      </w:r>
      <w:r>
        <w:rPr>
          <w:spacing w:val="-2"/>
          <w:sz w:val="20"/>
        </w:rPr>
        <w:t> </w:t>
      </w:r>
      <w:r>
        <w:rPr>
          <w:sz w:val="20"/>
        </w:rPr>
        <w:t>Sistema</w:t>
      </w:r>
      <w:r>
        <w:rPr>
          <w:spacing w:val="-1"/>
          <w:sz w:val="20"/>
        </w:rPr>
        <w:t> </w:t>
      </w:r>
      <w:r>
        <w:rPr>
          <w:sz w:val="20"/>
        </w:rPr>
        <w:t>Nacional</w:t>
      </w:r>
      <w:r>
        <w:rPr>
          <w:spacing w:val="-1"/>
          <w:sz w:val="20"/>
        </w:rPr>
        <w:t> </w:t>
      </w:r>
      <w:r>
        <w:rPr>
          <w:sz w:val="20"/>
        </w:rPr>
        <w:t>Anticorrupción</w:t>
      </w:r>
      <w:r>
        <w:rPr>
          <w:spacing w:val="-1"/>
          <w:sz w:val="20"/>
        </w:rPr>
        <w:t> </w:t>
      </w:r>
      <w:r>
        <w:rPr>
          <w:sz w:val="20"/>
        </w:rPr>
        <w:t>y</w:t>
      </w:r>
      <w:r>
        <w:rPr>
          <w:spacing w:val="-2"/>
          <w:sz w:val="20"/>
        </w:rPr>
        <w:t> </w:t>
      </w:r>
      <w:r>
        <w:rPr>
          <w:sz w:val="20"/>
        </w:rPr>
        <w:t>el</w:t>
      </w:r>
      <w:r>
        <w:rPr>
          <w:spacing w:val="-1"/>
          <w:sz w:val="20"/>
        </w:rPr>
        <w:t> </w:t>
      </w:r>
      <w:r>
        <w:rPr>
          <w:sz w:val="20"/>
        </w:rPr>
        <w:t>Sistema</w:t>
      </w:r>
      <w:r>
        <w:rPr>
          <w:spacing w:val="-1"/>
          <w:sz w:val="20"/>
        </w:rPr>
        <w:t> </w:t>
      </w:r>
      <w:r>
        <w:rPr>
          <w:sz w:val="20"/>
        </w:rPr>
        <w:t>Estatal</w:t>
      </w:r>
      <w:r>
        <w:rPr>
          <w:spacing w:val="-2"/>
          <w:sz w:val="20"/>
        </w:rPr>
        <w:t> </w:t>
      </w:r>
      <w:r>
        <w:rPr>
          <w:sz w:val="20"/>
        </w:rPr>
        <w:t>Anticorrupción; </w:t>
      </w:r>
      <w:r>
        <w:rPr>
          <w:spacing w:val="-10"/>
          <w:sz w:val="20"/>
        </w:rPr>
        <w:t>y</w:t>
      </w:r>
    </w:p>
    <w:p>
      <w:pPr>
        <w:pStyle w:val="ListParagraph"/>
        <w:spacing w:after="0" w:line="240" w:lineRule="auto"/>
        <w:jc w:val="both"/>
        <w:rPr>
          <w:sz w:val="20"/>
        </w:rPr>
        <w:sectPr>
          <w:pgSz w:w="12250" w:h="15820"/>
          <w:pgMar w:header="0" w:footer="825" w:top="1740" w:bottom="1020" w:left="1417" w:right="1275"/>
        </w:sectPr>
      </w:pPr>
    </w:p>
    <w:p>
      <w:pPr>
        <w:pStyle w:val="BodyText"/>
        <w:spacing w:before="84"/>
        <w:ind w:left="0"/>
        <w:jc w:val="left"/>
      </w:pPr>
    </w:p>
    <w:p>
      <w:pPr>
        <w:pStyle w:val="ListParagraph"/>
        <w:numPr>
          <w:ilvl w:val="0"/>
          <w:numId w:val="2"/>
        </w:numPr>
        <w:tabs>
          <w:tab w:pos="621" w:val="left" w:leader="none"/>
        </w:tabs>
        <w:spacing w:line="240" w:lineRule="auto" w:before="0" w:after="0"/>
        <w:ind w:left="621" w:right="0" w:hanging="620"/>
        <w:jc w:val="left"/>
        <w:rPr>
          <w:sz w:val="20"/>
        </w:rPr>
      </w:pPr>
      <w:r>
        <w:rPr>
          <w:rFonts w:ascii="Arial"/>
          <w:b/>
          <w:sz w:val="20"/>
        </w:rPr>
        <w:t>Tribunal</w:t>
      </w:r>
      <w:r>
        <w:rPr>
          <w:sz w:val="20"/>
        </w:rPr>
        <w:t>:</w:t>
      </w:r>
      <w:r>
        <w:rPr>
          <w:spacing w:val="-6"/>
          <w:sz w:val="20"/>
        </w:rPr>
        <w:t> </w:t>
      </w:r>
      <w:r>
        <w:rPr>
          <w:sz w:val="20"/>
        </w:rPr>
        <w:t>El</w:t>
      </w:r>
      <w:r>
        <w:rPr>
          <w:spacing w:val="-8"/>
          <w:sz w:val="20"/>
        </w:rPr>
        <w:t> </w:t>
      </w:r>
      <w:r>
        <w:rPr>
          <w:sz w:val="20"/>
        </w:rPr>
        <w:t>Tribunal</w:t>
      </w:r>
      <w:r>
        <w:rPr>
          <w:spacing w:val="-6"/>
          <w:sz w:val="20"/>
        </w:rPr>
        <w:t> </w:t>
      </w:r>
      <w:r>
        <w:rPr>
          <w:sz w:val="20"/>
        </w:rPr>
        <w:t>de</w:t>
      </w:r>
      <w:r>
        <w:rPr>
          <w:spacing w:val="-8"/>
          <w:sz w:val="20"/>
        </w:rPr>
        <w:t> </w:t>
      </w:r>
      <w:r>
        <w:rPr>
          <w:sz w:val="20"/>
        </w:rPr>
        <w:t>Justicia</w:t>
      </w:r>
      <w:r>
        <w:rPr>
          <w:spacing w:val="-5"/>
          <w:sz w:val="20"/>
        </w:rPr>
        <w:t> </w:t>
      </w:r>
      <w:r>
        <w:rPr>
          <w:spacing w:val="-2"/>
          <w:sz w:val="20"/>
        </w:rPr>
        <w:t>Administrativa.</w:t>
      </w:r>
    </w:p>
    <w:p>
      <w:pPr>
        <w:pStyle w:val="BodyText"/>
        <w:spacing w:before="228"/>
        <w:ind w:right="143"/>
      </w:pPr>
      <w:r>
        <w:rPr>
          <w:rFonts w:ascii="Arial" w:hAnsi="Arial"/>
          <w:b/>
        </w:rPr>
        <w:t>Artículo</w:t>
      </w:r>
      <w:r>
        <w:rPr>
          <w:rFonts w:ascii="Arial" w:hAnsi="Arial"/>
          <w:b/>
          <w:spacing w:val="-1"/>
        </w:rPr>
        <w:t> </w:t>
      </w:r>
      <w:r>
        <w:rPr>
          <w:rFonts w:ascii="Arial" w:hAnsi="Arial"/>
          <w:b/>
        </w:rPr>
        <w:t>3.-</w:t>
      </w:r>
      <w:r>
        <w:rPr>
          <w:rFonts w:ascii="Arial" w:hAnsi="Arial"/>
          <w:b/>
          <w:spacing w:val="80"/>
          <w:w w:val="150"/>
        </w:rPr>
        <w:t> </w:t>
      </w:r>
      <w:r>
        <w:rPr/>
        <w:t>A falta de disposición expresa en esta Ley, se aplicarán en forma supletoria y en lo conducente la Ley General de Contabilidad Gubernamental; la Ley de Disciplina Financiera de las Entidades Federativas y los Municipios; la legislación aplicable en materia de Responsabilidades Administrativas; la Ley General del Sistema Nacional Anticorrupción; la Ley del Sistema Anticorrupción para el Estado de Hidalgo; la Ley de Presupuesto y Contabilidad Gubernamental del Estado de Hidalgo;</w:t>
      </w:r>
      <w:r>
        <w:rPr>
          <w:spacing w:val="40"/>
        </w:rPr>
        <w:t> </w:t>
      </w:r>
      <w:r>
        <w:rPr/>
        <w:t>la Ley Estatal del Procedimiento Administrativo; así como las disposiciones relativas del derecho común sustantivo y procesal del Estado.</w:t>
      </w:r>
    </w:p>
    <w:p>
      <w:pPr>
        <w:pStyle w:val="BodyText"/>
        <w:spacing w:before="1"/>
        <w:ind w:left="0"/>
        <w:jc w:val="left"/>
      </w:pPr>
    </w:p>
    <w:p>
      <w:pPr>
        <w:pStyle w:val="BodyText"/>
        <w:ind w:right="139"/>
      </w:pPr>
      <w:r>
        <w:rPr>
          <w:rFonts w:ascii="Arial" w:hAnsi="Arial"/>
          <w:b/>
        </w:rPr>
        <w:t>Artículo</w:t>
      </w:r>
      <w:r>
        <w:rPr>
          <w:rFonts w:ascii="Arial" w:hAnsi="Arial"/>
          <w:b/>
          <w:spacing w:val="-1"/>
        </w:rPr>
        <w:t> </w:t>
      </w:r>
      <w:r>
        <w:rPr>
          <w:rFonts w:ascii="Arial" w:hAnsi="Arial"/>
          <w:b/>
        </w:rPr>
        <w:t>4.-</w:t>
      </w:r>
      <w:r>
        <w:rPr>
          <w:rFonts w:ascii="Arial" w:hAnsi="Arial"/>
          <w:b/>
          <w:spacing w:val="40"/>
        </w:rPr>
        <w:t>  </w:t>
      </w:r>
      <w:r>
        <w:rPr/>
        <w:t>La Auditoría Superior del Estado de Hidalgo es un órgano técnico dependiente del</w:t>
      </w:r>
      <w:r>
        <w:rPr>
          <w:spacing w:val="40"/>
        </w:rPr>
        <w:t> </w:t>
      </w:r>
      <w:r>
        <w:rPr/>
        <w:t>Congreso del Estado, cuenta con autonomía técnica, presupuestal y de gestión en el ejercicio de sus atribuciones para decidir sobre su organización interna, funcionamiento y resoluciones en los términos dispuestos por esta</w:t>
      </w:r>
      <w:r>
        <w:rPr>
          <w:spacing w:val="-1"/>
        </w:rPr>
        <w:t> </w:t>
      </w:r>
      <w:r>
        <w:rPr/>
        <w:t>Ley.</w:t>
      </w:r>
      <w:r>
        <w:rPr>
          <w:spacing w:val="-1"/>
        </w:rPr>
        <w:t> </w:t>
      </w:r>
      <w:r>
        <w:rPr/>
        <w:t>Es responsable</w:t>
      </w:r>
      <w:r>
        <w:rPr>
          <w:spacing w:val="-1"/>
        </w:rPr>
        <w:t> </w:t>
      </w:r>
      <w:r>
        <w:rPr/>
        <w:t>de la</w:t>
      </w:r>
      <w:r>
        <w:rPr>
          <w:spacing w:val="-1"/>
        </w:rPr>
        <w:t> </w:t>
      </w:r>
      <w:r>
        <w:rPr/>
        <w:t>revisión</w:t>
      </w:r>
      <w:r>
        <w:rPr>
          <w:spacing w:val="-1"/>
        </w:rPr>
        <w:t> </w:t>
      </w:r>
      <w:r>
        <w:rPr/>
        <w:t>y fiscalización</w:t>
      </w:r>
      <w:r>
        <w:rPr>
          <w:spacing w:val="-2"/>
        </w:rPr>
        <w:t> </w:t>
      </w:r>
      <w:r>
        <w:rPr/>
        <w:t>de</w:t>
      </w:r>
      <w:r>
        <w:rPr>
          <w:spacing w:val="-1"/>
        </w:rPr>
        <w:t> </w:t>
      </w:r>
      <w:r>
        <w:rPr/>
        <w:t>las Cuentas Públicas conforme</w:t>
      </w:r>
      <w:r>
        <w:rPr>
          <w:spacing w:val="-1"/>
        </w:rPr>
        <w:t> </w:t>
      </w:r>
      <w:r>
        <w:rPr/>
        <w:t>a los principios de legalidad, imparcialidad y confiabilidad en términos de la Constitución Política de los Estados</w:t>
      </w:r>
      <w:r>
        <w:rPr>
          <w:spacing w:val="-1"/>
        </w:rPr>
        <w:t> </w:t>
      </w:r>
      <w:r>
        <w:rPr/>
        <w:t>Unidos</w:t>
      </w:r>
      <w:r>
        <w:rPr>
          <w:spacing w:val="-1"/>
        </w:rPr>
        <w:t> </w:t>
      </w:r>
      <w:r>
        <w:rPr/>
        <w:t>Mexicanos,</w:t>
      </w:r>
      <w:r>
        <w:rPr>
          <w:spacing w:val="-4"/>
        </w:rPr>
        <w:t> </w:t>
      </w:r>
      <w:r>
        <w:rPr/>
        <w:t>la</w:t>
      </w:r>
      <w:r>
        <w:rPr>
          <w:spacing w:val="-2"/>
        </w:rPr>
        <w:t> </w:t>
      </w:r>
      <w:r>
        <w:rPr/>
        <w:t>Constitución</w:t>
      </w:r>
      <w:r>
        <w:rPr>
          <w:spacing w:val="-2"/>
        </w:rPr>
        <w:t> </w:t>
      </w:r>
      <w:r>
        <w:rPr/>
        <w:t>Política</w:t>
      </w:r>
      <w:r>
        <w:rPr>
          <w:spacing w:val="-4"/>
        </w:rPr>
        <w:t> </w:t>
      </w:r>
      <w:r>
        <w:rPr/>
        <w:t>del</w:t>
      </w:r>
      <w:r>
        <w:rPr>
          <w:spacing w:val="-4"/>
        </w:rPr>
        <w:t> </w:t>
      </w:r>
      <w:r>
        <w:rPr/>
        <w:t>Estado</w:t>
      </w:r>
      <w:r>
        <w:rPr>
          <w:spacing w:val="-2"/>
        </w:rPr>
        <w:t> </w:t>
      </w:r>
      <w:r>
        <w:rPr/>
        <w:t>de</w:t>
      </w:r>
      <w:r>
        <w:rPr>
          <w:spacing w:val="-2"/>
        </w:rPr>
        <w:t> </w:t>
      </w:r>
      <w:r>
        <w:rPr/>
        <w:t>Hidalgo</w:t>
      </w:r>
      <w:r>
        <w:rPr>
          <w:spacing w:val="-4"/>
        </w:rPr>
        <w:t> </w:t>
      </w:r>
      <w:r>
        <w:rPr/>
        <w:t>y</w:t>
      </w:r>
      <w:r>
        <w:rPr>
          <w:spacing w:val="-1"/>
        </w:rPr>
        <w:t> </w:t>
      </w:r>
      <w:r>
        <w:rPr/>
        <w:t>las</w:t>
      </w:r>
      <w:r>
        <w:rPr>
          <w:spacing w:val="-1"/>
        </w:rPr>
        <w:t> </w:t>
      </w:r>
      <w:r>
        <w:rPr/>
        <w:t>leyes</w:t>
      </w:r>
      <w:r>
        <w:rPr>
          <w:spacing w:val="-3"/>
        </w:rPr>
        <w:t> </w:t>
      </w:r>
      <w:r>
        <w:rPr/>
        <w:t>de</w:t>
      </w:r>
      <w:r>
        <w:rPr>
          <w:spacing w:val="-3"/>
        </w:rPr>
        <w:t> </w:t>
      </w:r>
      <w:r>
        <w:rPr/>
        <w:t>la</w:t>
      </w:r>
      <w:r>
        <w:rPr>
          <w:spacing w:val="-2"/>
        </w:rPr>
        <w:t> </w:t>
      </w:r>
      <w:r>
        <w:rPr/>
        <w:t>materia,</w:t>
      </w:r>
      <w:r>
        <w:rPr>
          <w:spacing w:val="-2"/>
        </w:rPr>
        <w:t> </w:t>
      </w:r>
      <w:r>
        <w:rPr/>
        <w:t>con</w:t>
      </w:r>
      <w:r>
        <w:rPr>
          <w:spacing w:val="-3"/>
        </w:rPr>
        <w:t> </w:t>
      </w:r>
      <w:r>
        <w:rPr/>
        <w:t>el objeto de evaluar los resultados de la gestión financiera, comprobar si se ha ajustado a los criterios señalados por el Presupuesto y verificar el cumplimiento de los objetivos contenidos en los planes y programas</w:t>
      </w:r>
      <w:r>
        <w:rPr>
          <w:spacing w:val="40"/>
        </w:rPr>
        <w:t> </w:t>
      </w:r>
      <w:r>
        <w:rPr/>
        <w:t>y emitir las recomendaciones para la mejora del desempeño.</w:t>
      </w:r>
    </w:p>
    <w:p>
      <w:pPr>
        <w:pStyle w:val="BodyText"/>
        <w:ind w:left="0"/>
        <w:jc w:val="left"/>
      </w:pPr>
    </w:p>
    <w:p>
      <w:pPr>
        <w:pStyle w:val="BodyText"/>
        <w:ind w:right="142"/>
      </w:pPr>
      <w:r>
        <w:rPr/>
        <w:t>La Auditoría Superior emitirá los procedimientos, investigaciones, índices, encuestas, criterios, métodos, lineamientos, formatos, aplicativos informáticos y sistemas necesarios para la fiscalización superior e integración de los Informes de Gestión Financiera y Cuenta Pública, los cuales serán difundidos a través de su página oficial de internet; asimismo, deberá publicar en el Periódico Oficial del Estado la metodología para llevar a cabo las auditorías.</w:t>
      </w:r>
    </w:p>
    <w:p>
      <w:pPr>
        <w:pStyle w:val="BodyText"/>
        <w:ind w:left="0"/>
        <w:jc w:val="left"/>
      </w:pPr>
    </w:p>
    <w:p>
      <w:pPr>
        <w:pStyle w:val="BodyText"/>
        <w:ind w:right="147"/>
      </w:pPr>
      <w:r>
        <w:rPr>
          <w:rFonts w:ascii="Arial" w:hAnsi="Arial"/>
          <w:b/>
        </w:rPr>
        <w:t>Artículo</w:t>
      </w:r>
      <w:r>
        <w:rPr>
          <w:rFonts w:ascii="Arial" w:hAnsi="Arial"/>
          <w:b/>
          <w:spacing w:val="-2"/>
        </w:rPr>
        <w:t> </w:t>
      </w:r>
      <w:r>
        <w:rPr>
          <w:rFonts w:ascii="Arial" w:hAnsi="Arial"/>
          <w:b/>
        </w:rPr>
        <w:t>5.-</w:t>
      </w:r>
      <w:r>
        <w:rPr>
          <w:rFonts w:ascii="Arial" w:hAnsi="Arial"/>
          <w:b/>
          <w:spacing w:val="80"/>
          <w:w w:val="150"/>
        </w:rPr>
        <w:t>  </w:t>
      </w:r>
      <w:r>
        <w:rPr/>
        <w:t>La Auditoría Superior hará uso de las tecnologías de la información y comunicación para</w:t>
      </w:r>
      <w:r>
        <w:rPr>
          <w:spacing w:val="40"/>
        </w:rPr>
        <w:t> </w:t>
      </w:r>
      <w:r>
        <w:rPr/>
        <w:t>el cumplimiento del objeto de esta Ley, desarrollando o implementando sistemas o aplicativos</w:t>
      </w:r>
      <w:r>
        <w:rPr>
          <w:spacing w:val="40"/>
        </w:rPr>
        <w:t> </w:t>
      </w:r>
      <w:r>
        <w:rPr/>
        <w:t>informáticos</w:t>
      </w:r>
      <w:r>
        <w:rPr>
          <w:spacing w:val="-1"/>
        </w:rPr>
        <w:t> </w:t>
      </w:r>
      <w:r>
        <w:rPr/>
        <w:t>que</w:t>
      </w:r>
      <w:r>
        <w:rPr>
          <w:spacing w:val="-1"/>
        </w:rPr>
        <w:t> </w:t>
      </w:r>
      <w:r>
        <w:rPr/>
        <w:t>faciliten</w:t>
      </w:r>
      <w:r>
        <w:rPr>
          <w:spacing w:val="-1"/>
        </w:rPr>
        <w:t> </w:t>
      </w:r>
      <w:r>
        <w:rPr/>
        <w:t>el</w:t>
      </w:r>
      <w:r>
        <w:rPr>
          <w:spacing w:val="-1"/>
        </w:rPr>
        <w:t> </w:t>
      </w:r>
      <w:r>
        <w:rPr/>
        <w:t>ejercicio</w:t>
      </w:r>
      <w:r>
        <w:rPr>
          <w:spacing w:val="-2"/>
        </w:rPr>
        <w:t> </w:t>
      </w:r>
      <w:r>
        <w:rPr/>
        <w:t>de</w:t>
      </w:r>
      <w:r>
        <w:rPr>
          <w:spacing w:val="-2"/>
        </w:rPr>
        <w:t> </w:t>
      </w:r>
      <w:r>
        <w:rPr/>
        <w:t>sus</w:t>
      </w:r>
      <w:r>
        <w:rPr>
          <w:spacing w:val="-1"/>
        </w:rPr>
        <w:t> </w:t>
      </w:r>
      <w:r>
        <w:rPr/>
        <w:t>atribuciones,</w:t>
      </w:r>
      <w:r>
        <w:rPr>
          <w:spacing w:val="-2"/>
        </w:rPr>
        <w:t> </w:t>
      </w:r>
      <w:r>
        <w:rPr/>
        <w:t>intercambio</w:t>
      </w:r>
      <w:r>
        <w:rPr>
          <w:spacing w:val="-1"/>
        </w:rPr>
        <w:t> </w:t>
      </w:r>
      <w:r>
        <w:rPr/>
        <w:t>de</w:t>
      </w:r>
      <w:r>
        <w:rPr>
          <w:spacing w:val="-1"/>
        </w:rPr>
        <w:t> </w:t>
      </w:r>
      <w:r>
        <w:rPr/>
        <w:t>información,</w:t>
      </w:r>
      <w:r>
        <w:rPr>
          <w:spacing w:val="-2"/>
        </w:rPr>
        <w:t> </w:t>
      </w:r>
      <w:r>
        <w:rPr/>
        <w:t>consulta</w:t>
      </w:r>
      <w:r>
        <w:rPr>
          <w:spacing w:val="-2"/>
        </w:rPr>
        <w:t> </w:t>
      </w:r>
      <w:r>
        <w:rPr/>
        <w:t>ciudadana, y demás que sean necesarios.</w:t>
      </w:r>
    </w:p>
    <w:p>
      <w:pPr>
        <w:pStyle w:val="BodyText"/>
        <w:ind w:left="0"/>
        <w:jc w:val="left"/>
      </w:pPr>
    </w:p>
    <w:p>
      <w:pPr>
        <w:pStyle w:val="BodyText"/>
        <w:ind w:right="146"/>
      </w:pPr>
      <w:r>
        <w:rPr/>
        <w:t>Los sistemas o aplicativos informáticos desarrollados serán propiedad de la Auditoría Superior y no podrán destinarse para fines distintos a los que se establezcan.</w:t>
      </w:r>
    </w:p>
    <w:p>
      <w:pPr>
        <w:pStyle w:val="BodyText"/>
        <w:spacing w:before="1"/>
        <w:ind w:left="0"/>
        <w:jc w:val="left"/>
      </w:pPr>
    </w:p>
    <w:p>
      <w:pPr>
        <w:pStyle w:val="BodyText"/>
        <w:spacing w:before="1"/>
        <w:ind w:right="139"/>
      </w:pPr>
      <w:r>
        <w:rPr>
          <w:rFonts w:ascii="Arial" w:hAnsi="Arial"/>
          <w:b/>
        </w:rPr>
        <w:t>Artículo</w:t>
      </w:r>
      <w:r>
        <w:rPr>
          <w:rFonts w:ascii="Arial" w:hAnsi="Arial"/>
          <w:b/>
          <w:spacing w:val="-2"/>
        </w:rPr>
        <w:t> </w:t>
      </w:r>
      <w:r>
        <w:rPr>
          <w:rFonts w:ascii="Arial" w:hAnsi="Arial"/>
          <w:b/>
        </w:rPr>
        <w:t>6.-</w:t>
      </w:r>
      <w:r>
        <w:rPr>
          <w:rFonts w:ascii="Arial" w:hAnsi="Arial"/>
          <w:b/>
          <w:spacing w:val="80"/>
          <w:w w:val="150"/>
        </w:rPr>
        <w:t>  </w:t>
      </w:r>
      <w:r>
        <w:rPr/>
        <w:t>Las Entidades Fiscalizadas facilitarán los auxilios que requiera la Auditoría Superior para el ejercicio de sus funciones. Asimismo, los servidores públicos del Estado y de los municipios, o de cualquier Entidad Fiscalizada, persona física o moral, pública o privada, fideicomiso o fondo, o cualquier otra figura jurídica, que reciban o ejerzan recursos públicos, deben proporcionar la información y documentación que solicite la Auditoría Superior, sin perjuicio de la competencia de otras autoridades y</w:t>
      </w:r>
      <w:r>
        <w:rPr>
          <w:spacing w:val="40"/>
        </w:rPr>
        <w:t> </w:t>
      </w:r>
      <w:r>
        <w:rPr/>
        <w:t>de los derechos de los usuarios del sistema financiero.</w:t>
      </w:r>
    </w:p>
    <w:p>
      <w:pPr>
        <w:pStyle w:val="BodyText"/>
        <w:spacing w:before="228"/>
        <w:ind w:right="140"/>
      </w:pPr>
      <w:r>
        <w:rPr/>
        <w:t>La Auditoría Superior establecerá la forma y el medio de presentación de la información y documentación que solicite a las Entidades Fiscalizadas; pudiendo hacer uso de aplicativos digitales que usen la Firma Electrónica Avanzada, la cual producirá en términos de la Ley de la materia, los mismos efectos jurídicos que los documentos firmados de manera autógrafa. Asimismo, deberán acompañar a la información solicitada los anexos, estudios, memorias de cálculo y demás documentación soporte relacionada con la </w:t>
      </w:r>
      <w:r>
        <w:rPr>
          <w:spacing w:val="-2"/>
        </w:rPr>
        <w:t>solicitud.</w:t>
      </w:r>
    </w:p>
    <w:p>
      <w:pPr>
        <w:pStyle w:val="BodyText"/>
        <w:spacing w:before="1"/>
        <w:ind w:left="0"/>
        <w:jc w:val="left"/>
      </w:pPr>
    </w:p>
    <w:p>
      <w:pPr>
        <w:pStyle w:val="BodyText"/>
        <w:ind w:right="144"/>
      </w:pPr>
      <w:r>
        <w:rPr/>
        <w:t>Las Entidades Fiscalizadas podrán solicitar por escrito una prórroga para la atención de requerimientos</w:t>
      </w:r>
      <w:r>
        <w:rPr>
          <w:spacing w:val="40"/>
        </w:rPr>
        <w:t> </w:t>
      </w:r>
      <w:r>
        <w:rPr/>
        <w:t>de información complejos debidamente justificados; la Auditoría Superior determinará si la concede y, en su caso, establecerá el tiempo de entrega de la misma el cual será improrrogable.</w:t>
      </w:r>
    </w:p>
    <w:p>
      <w:pPr>
        <w:pStyle w:val="BodyText"/>
        <w:spacing w:after="0"/>
        <w:sectPr>
          <w:pgSz w:w="12250" w:h="15820"/>
          <w:pgMar w:header="0" w:footer="825" w:top="1740" w:bottom="1020" w:left="1417" w:right="1275"/>
        </w:sectPr>
      </w:pPr>
    </w:p>
    <w:p>
      <w:pPr>
        <w:pStyle w:val="BodyText"/>
        <w:spacing w:before="83"/>
        <w:ind w:right="147"/>
      </w:pPr>
      <w:r>
        <w:rPr/>
        <w:t>Cuando</w:t>
      </w:r>
      <w:r>
        <w:rPr>
          <w:spacing w:val="-2"/>
        </w:rPr>
        <w:t> </w:t>
      </w:r>
      <w:r>
        <w:rPr/>
        <w:t>esta</w:t>
      </w:r>
      <w:r>
        <w:rPr>
          <w:spacing w:val="-4"/>
        </w:rPr>
        <w:t> </w:t>
      </w:r>
      <w:r>
        <w:rPr/>
        <w:t>Ley</w:t>
      </w:r>
      <w:r>
        <w:rPr>
          <w:spacing w:val="-2"/>
        </w:rPr>
        <w:t> </w:t>
      </w:r>
      <w:r>
        <w:rPr/>
        <w:t>no</w:t>
      </w:r>
      <w:r>
        <w:rPr>
          <w:spacing w:val="-1"/>
        </w:rPr>
        <w:t> </w:t>
      </w:r>
      <w:r>
        <w:rPr/>
        <w:t>prevea</w:t>
      </w:r>
      <w:r>
        <w:rPr>
          <w:spacing w:val="-3"/>
        </w:rPr>
        <w:t> </w:t>
      </w:r>
      <w:r>
        <w:rPr/>
        <w:t>plazo,</w:t>
      </w:r>
      <w:r>
        <w:rPr>
          <w:spacing w:val="-1"/>
        </w:rPr>
        <w:t> </w:t>
      </w:r>
      <w:r>
        <w:rPr/>
        <w:t>la</w:t>
      </w:r>
      <w:r>
        <w:rPr>
          <w:spacing w:val="-1"/>
        </w:rPr>
        <w:t> </w:t>
      </w:r>
      <w:r>
        <w:rPr/>
        <w:t>Auditoría</w:t>
      </w:r>
      <w:r>
        <w:rPr>
          <w:spacing w:val="-1"/>
        </w:rPr>
        <w:t> </w:t>
      </w:r>
      <w:r>
        <w:rPr/>
        <w:t>Superior</w:t>
      </w:r>
      <w:r>
        <w:rPr>
          <w:spacing w:val="-3"/>
        </w:rPr>
        <w:t> </w:t>
      </w:r>
      <w:r>
        <w:rPr/>
        <w:t>podrá</w:t>
      </w:r>
      <w:r>
        <w:rPr>
          <w:spacing w:val="-3"/>
        </w:rPr>
        <w:t> </w:t>
      </w:r>
      <w:r>
        <w:rPr/>
        <w:t>fijarlo</w:t>
      </w:r>
      <w:r>
        <w:rPr>
          <w:spacing w:val="-3"/>
        </w:rPr>
        <w:t> </w:t>
      </w:r>
      <w:r>
        <w:rPr/>
        <w:t>y éste</w:t>
      </w:r>
      <w:r>
        <w:rPr>
          <w:spacing w:val="-4"/>
        </w:rPr>
        <w:t> </w:t>
      </w:r>
      <w:r>
        <w:rPr/>
        <w:t>no</w:t>
      </w:r>
      <w:r>
        <w:rPr>
          <w:spacing w:val="-3"/>
        </w:rPr>
        <w:t> </w:t>
      </w:r>
      <w:r>
        <w:rPr/>
        <w:t>será</w:t>
      </w:r>
      <w:r>
        <w:rPr>
          <w:spacing w:val="-3"/>
        </w:rPr>
        <w:t> </w:t>
      </w:r>
      <w:r>
        <w:rPr/>
        <w:t>mayor a</w:t>
      </w:r>
      <w:r>
        <w:rPr>
          <w:spacing w:val="-3"/>
        </w:rPr>
        <w:t> </w:t>
      </w:r>
      <w:r>
        <w:rPr/>
        <w:t>5</w:t>
      </w:r>
      <w:r>
        <w:rPr>
          <w:spacing w:val="-1"/>
        </w:rPr>
        <w:t> </w:t>
      </w:r>
      <w:r>
        <w:rPr/>
        <w:t>días hábiles contados a partir de que surta efectos la notificación del requerimiento respectivo.</w:t>
      </w:r>
    </w:p>
    <w:p>
      <w:pPr>
        <w:pStyle w:val="BodyText"/>
        <w:spacing w:before="229"/>
        <w:ind w:right="148"/>
      </w:pPr>
      <w:r>
        <w:rPr/>
        <w:t>Los responsables serán sancionados en los términos de la legislación aplicable en materia de responsabilidades administrativas y, en su caso, en términos de la legislación penal aplicable, cuando no proporcionen la información solicitada, se realicen actos que entorpezcan u obstaculicen la fiscalización o que la información sea falsa.</w:t>
      </w:r>
    </w:p>
    <w:p>
      <w:pPr>
        <w:pStyle w:val="BodyText"/>
        <w:ind w:left="0"/>
        <w:jc w:val="left"/>
      </w:pPr>
    </w:p>
    <w:p>
      <w:pPr>
        <w:pStyle w:val="BodyText"/>
        <w:ind w:right="150"/>
      </w:pPr>
      <w:r>
        <w:rPr>
          <w:rFonts w:ascii="Arial" w:hAnsi="Arial"/>
          <w:b/>
        </w:rPr>
        <w:t>Artículo</w:t>
      </w:r>
      <w:r>
        <w:rPr>
          <w:rFonts w:ascii="Arial" w:hAnsi="Arial"/>
          <w:b/>
          <w:spacing w:val="-2"/>
        </w:rPr>
        <w:t> </w:t>
      </w:r>
      <w:r>
        <w:rPr>
          <w:rFonts w:ascii="Arial" w:hAnsi="Arial"/>
          <w:b/>
        </w:rPr>
        <w:t>7.-</w:t>
      </w:r>
      <w:r>
        <w:rPr>
          <w:rFonts w:ascii="Arial" w:hAnsi="Arial"/>
          <w:b/>
          <w:spacing w:val="40"/>
        </w:rPr>
        <w:t>  </w:t>
      </w:r>
      <w:r>
        <w:rPr/>
        <w:t>La fiscalización superior se realizará por el Congreso del Estado a través de la Auditoría Superior, conforme al procedimiento previsto en esta Ley.</w:t>
      </w:r>
    </w:p>
    <w:p>
      <w:pPr>
        <w:pStyle w:val="BodyText"/>
        <w:spacing w:before="1"/>
        <w:ind w:left="0"/>
        <w:jc w:val="left"/>
      </w:pPr>
    </w:p>
    <w:p>
      <w:pPr>
        <w:pStyle w:val="BodyText"/>
        <w:ind w:right="141"/>
      </w:pPr>
      <w:r>
        <w:rPr>
          <w:rFonts w:ascii="Arial" w:hAnsi="Arial"/>
          <w:b/>
        </w:rPr>
        <w:t>Artículo</w:t>
      </w:r>
      <w:r>
        <w:rPr>
          <w:rFonts w:ascii="Arial" w:hAnsi="Arial"/>
          <w:b/>
          <w:spacing w:val="-2"/>
        </w:rPr>
        <w:t> </w:t>
      </w:r>
      <w:r>
        <w:rPr>
          <w:rFonts w:ascii="Arial" w:hAnsi="Arial"/>
          <w:b/>
        </w:rPr>
        <w:t>8.-</w:t>
      </w:r>
      <w:r>
        <w:rPr>
          <w:rFonts w:ascii="Arial" w:hAnsi="Arial"/>
          <w:b/>
          <w:spacing w:val="40"/>
        </w:rPr>
        <w:t>  </w:t>
      </w:r>
      <w:r>
        <w:rPr/>
        <w:t>La función de fiscalización superior se desarrollará conforme a los principios de legalidad, imparcialidad y confiabilidad; tiene carácter externo y por lo tanto se efectúa de manera independiente y autónoma de cualquier otra forma de control o fiscalización que realicen la Secretaría y los Órganos Internos de Control.</w:t>
      </w:r>
    </w:p>
    <w:p>
      <w:pPr>
        <w:pStyle w:val="BodyText"/>
        <w:ind w:left="0"/>
        <w:jc w:val="left"/>
      </w:pPr>
    </w:p>
    <w:p>
      <w:pPr>
        <w:pStyle w:val="BodyText"/>
        <w:ind w:right="148"/>
      </w:pPr>
      <w:r>
        <w:rPr/>
        <w:t>La Secretaría y los Órganos Internos de Control deberán colaborar con la Auditoría Superior en lo concerniente</w:t>
      </w:r>
      <w:r>
        <w:rPr>
          <w:spacing w:val="-2"/>
        </w:rPr>
        <w:t> </w:t>
      </w:r>
      <w:r>
        <w:rPr/>
        <w:t>a</w:t>
      </w:r>
      <w:r>
        <w:rPr>
          <w:spacing w:val="-2"/>
        </w:rPr>
        <w:t> </w:t>
      </w:r>
      <w:r>
        <w:rPr/>
        <w:t>la</w:t>
      </w:r>
      <w:r>
        <w:rPr>
          <w:spacing w:val="-2"/>
        </w:rPr>
        <w:t> </w:t>
      </w:r>
      <w:r>
        <w:rPr/>
        <w:t>fiscalización</w:t>
      </w:r>
      <w:r>
        <w:rPr>
          <w:spacing w:val="-5"/>
        </w:rPr>
        <w:t> </w:t>
      </w:r>
      <w:r>
        <w:rPr/>
        <w:t>superior,</w:t>
      </w:r>
      <w:r>
        <w:rPr>
          <w:spacing w:val="-1"/>
        </w:rPr>
        <w:t> </w:t>
      </w:r>
      <w:r>
        <w:rPr/>
        <w:t>estableciendo</w:t>
      </w:r>
      <w:r>
        <w:rPr>
          <w:spacing w:val="-2"/>
        </w:rPr>
        <w:t> </w:t>
      </w:r>
      <w:r>
        <w:rPr/>
        <w:t>entre</w:t>
      </w:r>
      <w:r>
        <w:rPr>
          <w:spacing w:val="-2"/>
        </w:rPr>
        <w:t> </w:t>
      </w:r>
      <w:r>
        <w:rPr/>
        <w:t>ambos</w:t>
      </w:r>
      <w:r>
        <w:rPr>
          <w:spacing w:val="-1"/>
        </w:rPr>
        <w:t> </w:t>
      </w:r>
      <w:r>
        <w:rPr/>
        <w:t>una</w:t>
      </w:r>
      <w:r>
        <w:rPr>
          <w:spacing w:val="-2"/>
        </w:rPr>
        <w:t> </w:t>
      </w:r>
      <w:r>
        <w:rPr/>
        <w:t>coordinación</w:t>
      </w:r>
      <w:r>
        <w:rPr>
          <w:spacing w:val="-2"/>
        </w:rPr>
        <w:t> </w:t>
      </w:r>
      <w:r>
        <w:rPr/>
        <w:t>a</w:t>
      </w:r>
      <w:r>
        <w:rPr>
          <w:spacing w:val="-2"/>
        </w:rPr>
        <w:t> </w:t>
      </w:r>
      <w:r>
        <w:rPr/>
        <w:t>fin</w:t>
      </w:r>
      <w:r>
        <w:rPr>
          <w:spacing w:val="-2"/>
        </w:rPr>
        <w:t> </w:t>
      </w:r>
      <w:r>
        <w:rPr/>
        <w:t>de</w:t>
      </w:r>
      <w:r>
        <w:rPr>
          <w:spacing w:val="-2"/>
        </w:rPr>
        <w:t> </w:t>
      </w:r>
      <w:r>
        <w:rPr/>
        <w:t>garantizar</w:t>
      </w:r>
      <w:r>
        <w:rPr>
          <w:spacing w:val="-4"/>
        </w:rPr>
        <w:t> </w:t>
      </w:r>
      <w:r>
        <w:rPr/>
        <w:t>el adecuado ejercicio de sus funciones.</w:t>
      </w:r>
    </w:p>
    <w:p>
      <w:pPr>
        <w:pStyle w:val="BodyText"/>
        <w:spacing w:before="230"/>
        <w:ind w:right="140"/>
      </w:pPr>
      <w:r>
        <w:rPr>
          <w:rFonts w:ascii="Arial" w:hAnsi="Arial"/>
          <w:b/>
        </w:rPr>
        <w:t>Artículo</w:t>
      </w:r>
      <w:r>
        <w:rPr>
          <w:rFonts w:ascii="Arial" w:hAnsi="Arial"/>
          <w:b/>
          <w:spacing w:val="-1"/>
        </w:rPr>
        <w:t> </w:t>
      </w:r>
      <w:r>
        <w:rPr>
          <w:rFonts w:ascii="Arial" w:hAnsi="Arial"/>
          <w:b/>
        </w:rPr>
        <w:t>9.-</w:t>
      </w:r>
      <w:r>
        <w:rPr>
          <w:rFonts w:ascii="Arial" w:hAnsi="Arial"/>
          <w:b/>
          <w:spacing w:val="80"/>
        </w:rPr>
        <w:t>  </w:t>
      </w:r>
      <w:r>
        <w:rPr/>
        <w:t>El proceso de fiscalización superior podrá iniciar a partir del primer día hábil del ejercicio fiscal siguiente; sin perjuicio de que las observaciones o recomendaciones que, en su caso realice, deberán referirse a la información definitiva presentada en la Cuenta Pública. Una vez que le sea entregada la Cuenta Pública, podrá realizar las modificaciones al programa anual de auditorías que se requieran y lo hará del conocimiento de la Comisión.</w:t>
      </w:r>
    </w:p>
    <w:p>
      <w:pPr>
        <w:pStyle w:val="BodyText"/>
        <w:ind w:left="0"/>
        <w:jc w:val="left"/>
      </w:pPr>
    </w:p>
    <w:p>
      <w:pPr>
        <w:pStyle w:val="BodyText"/>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spacing w:before="1"/>
        <w:ind w:left="2733" w:right="2874"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pacing w:val="-2"/>
          <w:sz w:val="20"/>
        </w:rPr>
        <w:t>notificaciones</w:t>
      </w:r>
    </w:p>
    <w:p>
      <w:pPr>
        <w:pStyle w:val="BodyText"/>
        <w:spacing w:before="228"/>
        <w:ind w:right="145"/>
      </w:pPr>
      <w:r>
        <w:rPr>
          <w:rFonts w:ascii="Arial" w:hAnsi="Arial"/>
          <w:b/>
        </w:rPr>
        <w:t>Artículo</w:t>
      </w:r>
      <w:r>
        <w:rPr>
          <w:rFonts w:ascii="Arial" w:hAnsi="Arial"/>
          <w:b/>
          <w:spacing w:val="-2"/>
        </w:rPr>
        <w:t> </w:t>
      </w:r>
      <w:r>
        <w:rPr>
          <w:rFonts w:ascii="Arial" w:hAnsi="Arial"/>
          <w:b/>
        </w:rPr>
        <w:t>10.-</w:t>
      </w:r>
      <w:r>
        <w:rPr>
          <w:rFonts w:ascii="Arial" w:hAnsi="Arial"/>
          <w:b/>
          <w:spacing w:val="80"/>
        </w:rPr>
        <w:t> </w:t>
      </w:r>
      <w:r>
        <w:rPr/>
        <w:t>Las notificaciones de los actos que emita la Auditoria Superior del Estado podrán </w:t>
      </w:r>
      <w:r>
        <w:rPr>
          <w:spacing w:val="-2"/>
        </w:rPr>
        <w:t>efectuarse:</w:t>
      </w:r>
    </w:p>
    <w:p>
      <w:pPr>
        <w:pStyle w:val="BodyText"/>
        <w:spacing w:before="2"/>
        <w:ind w:left="0"/>
        <w:jc w:val="left"/>
      </w:pPr>
    </w:p>
    <w:p>
      <w:pPr>
        <w:pStyle w:val="ListParagraph"/>
        <w:numPr>
          <w:ilvl w:val="0"/>
          <w:numId w:val="3"/>
        </w:numPr>
        <w:tabs>
          <w:tab w:pos="189" w:val="left" w:leader="none"/>
        </w:tabs>
        <w:spacing w:line="240" w:lineRule="auto" w:before="0" w:after="0"/>
        <w:ind w:left="1" w:right="139" w:firstLine="0"/>
        <w:jc w:val="both"/>
        <w:rPr>
          <w:sz w:val="20"/>
        </w:rPr>
      </w:pPr>
      <w:r>
        <w:rPr>
          <w:sz w:val="20"/>
        </w:rPr>
        <w:t>Personalmente, en las instalaciones de la Auditoría Superior, en el domicilio señalado por la Entidad Fiscalizada o por la persona física o moral ajena a la entidad fiscalizada que deba ser notificada, o mediante correo certificado con acuse de recibo.</w:t>
      </w:r>
    </w:p>
    <w:p>
      <w:pPr>
        <w:spacing w:before="2"/>
        <w:ind w:left="464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6"/>
        <w:ind w:left="0"/>
        <w:jc w:val="left"/>
        <w:rPr>
          <w:rFonts w:ascii="Arial"/>
          <w:i/>
          <w:sz w:val="14"/>
        </w:rPr>
      </w:pPr>
    </w:p>
    <w:p>
      <w:pPr>
        <w:pStyle w:val="BodyText"/>
        <w:ind w:right="144"/>
      </w:pPr>
      <w:r>
        <w:rPr/>
        <w:t>Para la práctica de notificaciones, los particulares interesados y representantes legales, respecto de cualquier</w:t>
      </w:r>
      <w:r>
        <w:rPr>
          <w:spacing w:val="-1"/>
        </w:rPr>
        <w:t> </w:t>
      </w:r>
      <w:r>
        <w:rPr/>
        <w:t>promoción,</w:t>
      </w:r>
      <w:r>
        <w:rPr>
          <w:spacing w:val="-2"/>
        </w:rPr>
        <w:t> </w:t>
      </w:r>
      <w:r>
        <w:rPr/>
        <w:t>acción</w:t>
      </w:r>
      <w:r>
        <w:rPr>
          <w:spacing w:val="-2"/>
        </w:rPr>
        <w:t> </w:t>
      </w:r>
      <w:r>
        <w:rPr/>
        <w:t>legal,</w:t>
      </w:r>
      <w:r>
        <w:rPr>
          <w:spacing w:val="-2"/>
        </w:rPr>
        <w:t> </w:t>
      </w:r>
      <w:r>
        <w:rPr/>
        <w:t>solicitud</w:t>
      </w:r>
      <w:r>
        <w:rPr>
          <w:spacing w:val="-3"/>
        </w:rPr>
        <w:t> </w:t>
      </w:r>
      <w:r>
        <w:rPr/>
        <w:t>de información,</w:t>
      </w:r>
      <w:r>
        <w:rPr>
          <w:spacing w:val="-2"/>
        </w:rPr>
        <w:t> </w:t>
      </w:r>
      <w:r>
        <w:rPr/>
        <w:t>que</w:t>
      </w:r>
      <w:r>
        <w:rPr>
          <w:spacing w:val="-2"/>
        </w:rPr>
        <w:t> </w:t>
      </w:r>
      <w:r>
        <w:rPr/>
        <w:t>promuevan</w:t>
      </w:r>
      <w:r>
        <w:rPr>
          <w:spacing w:val="-3"/>
        </w:rPr>
        <w:t> </w:t>
      </w:r>
      <w:r>
        <w:rPr/>
        <w:t>con motivo</w:t>
      </w:r>
      <w:r>
        <w:rPr>
          <w:spacing w:val="-2"/>
        </w:rPr>
        <w:t> </w:t>
      </w:r>
      <w:r>
        <w:rPr/>
        <w:t>del</w:t>
      </w:r>
      <w:r>
        <w:rPr>
          <w:spacing w:val="-3"/>
        </w:rPr>
        <w:t> </w:t>
      </w:r>
      <w:r>
        <w:rPr/>
        <w:t>ejercicio</w:t>
      </w:r>
      <w:r>
        <w:rPr>
          <w:spacing w:val="-2"/>
        </w:rPr>
        <w:t> </w:t>
      </w:r>
      <w:r>
        <w:rPr/>
        <w:t>de</w:t>
      </w:r>
      <w:r>
        <w:rPr>
          <w:spacing w:val="-3"/>
        </w:rPr>
        <w:t> </w:t>
      </w:r>
      <w:r>
        <w:rPr/>
        <w:t>las facultades de fiscalización de la Auditoría Superior, o derivado de las acciones que de las mismas procedan, deberán señalar domicilio para oír y recibir notificaciones dentro de la circunscripción del Municipio de Pachuca de Soto, Estado de Hidalgo; así como correo electrónico, en caso de no hacerlo,</w:t>
      </w:r>
      <w:r>
        <w:rPr>
          <w:spacing w:val="40"/>
        </w:rPr>
        <w:t> </w:t>
      </w:r>
      <w:r>
        <w:rPr/>
        <w:t>se procederá a la notificación por estrados.</w:t>
      </w:r>
    </w:p>
    <w:p>
      <w:pPr>
        <w:spacing w:before="3"/>
        <w:ind w:left="4603"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7"/>
        <w:ind w:left="0"/>
        <w:jc w:val="left"/>
        <w:rPr>
          <w:rFonts w:ascii="Arial"/>
          <w:i/>
          <w:sz w:val="14"/>
        </w:rPr>
      </w:pPr>
    </w:p>
    <w:p>
      <w:pPr>
        <w:pStyle w:val="BodyText"/>
        <w:ind w:right="142"/>
      </w:pPr>
      <w:r>
        <w:rPr/>
        <w:t>Las diligencias de notificación se llevarán a cabo, haciéndose constar en una cédula, en la que deberá anotarse: el nombre de la Auditoría Superior, el de la persona comisionada, el número de oficio de comisión, referencia de la documentación objeto de la notificación, día y hora en que se practique la notificación y persona en poder de la cual se deja, recabando la firma o huella digital de quien la recibe o la razón de no haber querido hacerlo. Si la persona que deba ser notificada, su representante legal o con quien se entienda la diligencia, previo citatorio para que espere al notificador la persona que se busca, se nieguen a recibir o firmar la notificación, la negativa se asentará en la cédula de notificación y esta se tendrá por hecha.</w:t>
      </w:r>
    </w:p>
    <w:p>
      <w:pPr>
        <w:spacing w:before="2"/>
        <w:ind w:left="4603"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after="0"/>
        <w:jc w:val="left"/>
        <w:rPr>
          <w:rFonts w:ascii="Arial" w:hAnsi="Arial"/>
          <w:i/>
          <w:sz w:val="14"/>
        </w:rPr>
        <w:sectPr>
          <w:pgSz w:w="12250" w:h="15820"/>
          <w:pgMar w:header="0" w:footer="825" w:top="1740" w:bottom="1020" w:left="1417" w:right="1275"/>
        </w:sectPr>
      </w:pPr>
    </w:p>
    <w:p>
      <w:pPr>
        <w:pStyle w:val="BodyText"/>
        <w:spacing w:before="84"/>
        <w:ind w:left="0"/>
        <w:jc w:val="left"/>
        <w:rPr>
          <w:rFonts w:ascii="Arial"/>
          <w:i/>
        </w:rPr>
      </w:pPr>
    </w:p>
    <w:p>
      <w:pPr>
        <w:pStyle w:val="BodyText"/>
        <w:ind w:right="145"/>
      </w:pPr>
      <w:r>
        <w:rPr/>
        <w:t>Si no está presente el interesado o su representante legal, se le dejará citatorio para que espere al notificador a una hora hábil determinada, la cual deberá estar comprendida entre las seis y las setenta y dos horas siguientes. El citatorio se dejará con cualquier persona que viva o trabaje en el domicilio señalado. Si no obstante el citatorio, no está presente el interesado o su representante legal, la notificación se hará con cualquier persona que se encuentre en el domicilio señalado.</w:t>
      </w:r>
    </w:p>
    <w:p>
      <w:pPr>
        <w:pStyle w:val="BodyText"/>
        <w:ind w:left="0"/>
        <w:jc w:val="left"/>
      </w:pPr>
    </w:p>
    <w:p>
      <w:pPr>
        <w:pStyle w:val="BodyText"/>
        <w:ind w:right="141"/>
      </w:pPr>
      <w:r>
        <w:rPr/>
        <w:t>Si la persona que deba ser notificada, se niega a recibir al servidor público encargado de hacer la notificación, o las personas que residan en el domicilio se rehusaren a recibir la cédula o no se encuentra nadie en el lugar, se fijará la cédula en la puerta de entrada, asentándose razón.</w:t>
      </w:r>
    </w:p>
    <w:p>
      <w:pPr>
        <w:pStyle w:val="BodyText"/>
        <w:spacing w:before="229"/>
        <w:ind w:right="141"/>
      </w:pPr>
      <w:r>
        <w:rPr/>
        <w:t>Las notificaciones que se realicen a los servidores públicos en funciones por conducto de la oficialía de partes de la Entidad Fiscalizada al que se encuentren adscritas, se entenderán legalmente efectuadas cuando obre el sello de recibido en el documento correspondiente; las realizadas a personas físicas y morales, se tendrán por legalmente hechas cuando se practiquen en el domicilio señalado para tal fin y con las formalidades precisadas en el presente artículo.</w:t>
      </w:r>
    </w:p>
    <w:p>
      <w:pPr>
        <w:spacing w:before="1"/>
        <w:ind w:left="4642"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spacing w:before="1"/>
        <w:ind w:right="146"/>
      </w:pPr>
      <w:r>
        <w:rPr>
          <w:rFonts w:ascii="Arial" w:hAnsi="Arial"/>
          <w:b/>
        </w:rPr>
        <w:t>II Mediante actuaciones digitales, </w:t>
      </w:r>
      <w:r>
        <w:rPr/>
        <w:t>a través del aplicativo digital que haga uso de la firma electrónica avanzada designado por la Auditoria Superior para tal efecto, cuando se trate de servidores públicos; tratándose de personas distintas, las notificaciones se enterarán en la dirección de correo electrónico señalada por la persona a quien deba notificarse.</w:t>
      </w:r>
    </w:p>
    <w:p>
      <w:pPr>
        <w:pStyle w:val="BodyText"/>
        <w:spacing w:before="229"/>
        <w:ind w:right="148"/>
      </w:pPr>
      <w:r>
        <w:rPr/>
        <w:t>Cuando la persona reciba actuaciones digitales, se generará un acuse de recibo digital, a través del cual confirmarán la fecha y hora de recepción de los documentos relacionados con las actuaciones antes </w:t>
      </w:r>
      <w:r>
        <w:rPr>
          <w:spacing w:val="-2"/>
        </w:rPr>
        <w:t>señaladas.</w:t>
      </w:r>
    </w:p>
    <w:p>
      <w:pPr>
        <w:pStyle w:val="BodyText"/>
        <w:spacing w:before="230"/>
        <w:ind w:right="143"/>
      </w:pPr>
      <w:r>
        <w:rPr/>
        <w:t>Ante la omisión</w:t>
      </w:r>
      <w:r>
        <w:rPr>
          <w:spacing w:val="-1"/>
        </w:rPr>
        <w:t> </w:t>
      </w:r>
      <w:r>
        <w:rPr/>
        <w:t>de</w:t>
      </w:r>
      <w:r>
        <w:rPr>
          <w:spacing w:val="-1"/>
        </w:rPr>
        <w:t> </w:t>
      </w:r>
      <w:r>
        <w:rPr/>
        <w:t>generar el acuse</w:t>
      </w:r>
      <w:r>
        <w:rPr>
          <w:spacing w:val="-1"/>
        </w:rPr>
        <w:t> </w:t>
      </w:r>
      <w:r>
        <w:rPr/>
        <w:t>de recibo</w:t>
      </w:r>
      <w:r>
        <w:rPr>
          <w:spacing w:val="-1"/>
        </w:rPr>
        <w:t> </w:t>
      </w:r>
      <w:r>
        <w:rPr/>
        <w:t>al</w:t>
      </w:r>
      <w:r>
        <w:rPr>
          <w:spacing w:val="-2"/>
        </w:rPr>
        <w:t> </w:t>
      </w:r>
      <w:r>
        <w:rPr/>
        <w:t>que</w:t>
      </w:r>
      <w:r>
        <w:rPr>
          <w:spacing w:val="-1"/>
        </w:rPr>
        <w:t> </w:t>
      </w:r>
      <w:r>
        <w:rPr/>
        <w:t>se</w:t>
      </w:r>
      <w:r>
        <w:rPr>
          <w:spacing w:val="-1"/>
        </w:rPr>
        <w:t> </w:t>
      </w:r>
      <w:r>
        <w:rPr/>
        <w:t>refiere</w:t>
      </w:r>
      <w:r>
        <w:rPr>
          <w:spacing w:val="-1"/>
        </w:rPr>
        <w:t> </w:t>
      </w:r>
      <w:r>
        <w:rPr/>
        <w:t>el</w:t>
      </w:r>
      <w:r>
        <w:rPr>
          <w:spacing w:val="-2"/>
        </w:rPr>
        <w:t> </w:t>
      </w:r>
      <w:r>
        <w:rPr/>
        <w:t>párrafo</w:t>
      </w:r>
      <w:r>
        <w:rPr>
          <w:spacing w:val="-2"/>
        </w:rPr>
        <w:t> </w:t>
      </w:r>
      <w:r>
        <w:rPr/>
        <w:t>anterior o</w:t>
      </w:r>
      <w:r>
        <w:rPr>
          <w:spacing w:val="-1"/>
        </w:rPr>
        <w:t> </w:t>
      </w:r>
      <w:r>
        <w:rPr/>
        <w:t>la falta de</w:t>
      </w:r>
      <w:r>
        <w:rPr>
          <w:spacing w:val="-2"/>
        </w:rPr>
        <w:t> </w:t>
      </w:r>
      <w:r>
        <w:rPr/>
        <w:t>consulta de la notificación digital, ésta se tendrá por realizada al tercer día hábil, contado a partir del día siguiente en que fue enviado el referido aviso o notificación. Será responsabilidad de las Entidades Fiscalizadas mantener vigente el certificado de Firma Electrónica Avanzada, así como la cuenta de correo electrónico señalada para efectos de notificación de los actos derivados de la auditoría por medios electrónicos o </w:t>
      </w:r>
      <w:r>
        <w:rPr>
          <w:spacing w:val="-2"/>
        </w:rPr>
        <w:t>digitales.</w:t>
      </w:r>
    </w:p>
    <w:p>
      <w:pPr>
        <w:spacing w:before="1"/>
        <w:ind w:left="5443"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jc w:val="left"/>
        <w:rPr>
          <w:rFonts w:ascii="Arial"/>
          <w:i/>
          <w:sz w:val="14"/>
        </w:rPr>
      </w:pPr>
    </w:p>
    <w:p>
      <w:pPr>
        <w:pStyle w:val="BodyText"/>
        <w:ind w:right="151"/>
      </w:pPr>
      <w:r>
        <w:rPr>
          <w:rFonts w:ascii="Arial" w:hAnsi="Arial"/>
          <w:b/>
        </w:rPr>
        <w:t>III.Por estrados</w:t>
      </w:r>
      <w:r>
        <w:rPr/>
        <w:t>, cuando la persona a quien deba notificarse así lo designe, cambie de domicilio sin haberlo</w:t>
      </w:r>
      <w:r>
        <w:rPr>
          <w:spacing w:val="-2"/>
        </w:rPr>
        <w:t> </w:t>
      </w:r>
      <w:r>
        <w:rPr/>
        <w:t>hecho</w:t>
      </w:r>
      <w:r>
        <w:rPr>
          <w:spacing w:val="-2"/>
        </w:rPr>
        <w:t> </w:t>
      </w:r>
      <w:r>
        <w:rPr/>
        <w:t>de</w:t>
      </w:r>
      <w:r>
        <w:rPr>
          <w:spacing w:val="-2"/>
        </w:rPr>
        <w:t> </w:t>
      </w:r>
      <w:r>
        <w:rPr/>
        <w:t>conocimiento</w:t>
      </w:r>
      <w:r>
        <w:rPr>
          <w:spacing w:val="-2"/>
        </w:rPr>
        <w:t> </w:t>
      </w:r>
      <w:r>
        <w:rPr/>
        <w:t>a</w:t>
      </w:r>
      <w:r>
        <w:rPr>
          <w:spacing w:val="-2"/>
        </w:rPr>
        <w:t> </w:t>
      </w:r>
      <w:r>
        <w:rPr/>
        <w:t>la</w:t>
      </w:r>
      <w:r>
        <w:rPr>
          <w:spacing w:val="-2"/>
        </w:rPr>
        <w:t> </w:t>
      </w:r>
      <w:r>
        <w:rPr/>
        <w:t>Auditoría</w:t>
      </w:r>
      <w:r>
        <w:rPr>
          <w:spacing w:val="-2"/>
        </w:rPr>
        <w:t> </w:t>
      </w:r>
      <w:r>
        <w:rPr/>
        <w:t>Superior,</w:t>
      </w:r>
      <w:r>
        <w:rPr>
          <w:spacing w:val="-4"/>
        </w:rPr>
        <w:t> </w:t>
      </w:r>
      <w:r>
        <w:rPr/>
        <w:t>o</w:t>
      </w:r>
      <w:r>
        <w:rPr>
          <w:spacing w:val="-2"/>
        </w:rPr>
        <w:t> </w:t>
      </w:r>
      <w:r>
        <w:rPr/>
        <w:t>bien,</w:t>
      </w:r>
      <w:r>
        <w:rPr>
          <w:spacing w:val="-2"/>
        </w:rPr>
        <w:t> </w:t>
      </w:r>
      <w:r>
        <w:rPr/>
        <w:t>no</w:t>
      </w:r>
      <w:r>
        <w:rPr>
          <w:spacing w:val="-4"/>
        </w:rPr>
        <w:t> </w:t>
      </w:r>
      <w:r>
        <w:rPr/>
        <w:t>señalare</w:t>
      </w:r>
      <w:r>
        <w:rPr>
          <w:spacing w:val="-1"/>
        </w:rPr>
        <w:t> </w:t>
      </w:r>
      <w:r>
        <w:rPr/>
        <w:t>domicilio</w:t>
      </w:r>
      <w:r>
        <w:rPr>
          <w:spacing w:val="-2"/>
        </w:rPr>
        <w:t> </w:t>
      </w:r>
      <w:r>
        <w:rPr/>
        <w:t>o</w:t>
      </w:r>
      <w:r>
        <w:rPr>
          <w:spacing w:val="-2"/>
        </w:rPr>
        <w:t> </w:t>
      </w:r>
      <w:r>
        <w:rPr/>
        <w:t>dirección</w:t>
      </w:r>
      <w:r>
        <w:rPr>
          <w:spacing w:val="-2"/>
        </w:rPr>
        <w:t> </w:t>
      </w:r>
      <w:r>
        <w:rPr/>
        <w:t>de</w:t>
      </w:r>
      <w:r>
        <w:rPr>
          <w:spacing w:val="-4"/>
        </w:rPr>
        <w:t> </w:t>
      </w:r>
      <w:r>
        <w:rPr/>
        <w:t>correo </w:t>
      </w:r>
      <w:r>
        <w:rPr>
          <w:spacing w:val="-2"/>
        </w:rPr>
        <w:t>electrónico.</w:t>
      </w:r>
    </w:p>
    <w:p>
      <w:pPr>
        <w:pStyle w:val="BodyText"/>
        <w:spacing w:before="2"/>
        <w:ind w:left="0"/>
        <w:jc w:val="left"/>
      </w:pPr>
    </w:p>
    <w:p>
      <w:pPr>
        <w:pStyle w:val="BodyText"/>
        <w:ind w:right="142"/>
      </w:pPr>
      <w:r>
        <w:rPr/>
        <w:t>Dicha notificación se realizará fijando durante cinco días hábiles consecutivos el documento que se pretenda comunicar, en un sitio abierto al público de las instalaciones de la Auditoría Superior, pudiendo publicarlo en su página de internet, dejando constancia de la práctica de la notificación según </w:t>
      </w:r>
      <w:r>
        <w:rPr>
          <w:spacing w:val="-2"/>
        </w:rPr>
        <w:t>corresponda.</w:t>
      </w:r>
    </w:p>
    <w:p>
      <w:pPr>
        <w:pStyle w:val="BodyText"/>
        <w:spacing w:before="230"/>
      </w:pPr>
      <w:r>
        <w:rPr/>
        <w:t>En</w:t>
      </w:r>
      <w:r>
        <w:rPr>
          <w:spacing w:val="-6"/>
        </w:rPr>
        <w:t> </w:t>
      </w:r>
      <w:r>
        <w:rPr/>
        <w:t>estos</w:t>
      </w:r>
      <w:r>
        <w:rPr>
          <w:spacing w:val="-5"/>
        </w:rPr>
        <w:t> </w:t>
      </w:r>
      <w:r>
        <w:rPr/>
        <w:t>casos</w:t>
      </w:r>
      <w:r>
        <w:rPr>
          <w:spacing w:val="-5"/>
        </w:rPr>
        <w:t> </w:t>
      </w:r>
      <w:r>
        <w:rPr/>
        <w:t>se</w:t>
      </w:r>
      <w:r>
        <w:rPr>
          <w:spacing w:val="-5"/>
        </w:rPr>
        <w:t> </w:t>
      </w:r>
      <w:r>
        <w:rPr/>
        <w:t>tendrá</w:t>
      </w:r>
      <w:r>
        <w:rPr>
          <w:spacing w:val="-6"/>
        </w:rPr>
        <w:t> </w:t>
      </w:r>
      <w:r>
        <w:rPr/>
        <w:t>como</w:t>
      </w:r>
      <w:r>
        <w:rPr>
          <w:spacing w:val="-6"/>
        </w:rPr>
        <w:t> </w:t>
      </w:r>
      <w:r>
        <w:rPr/>
        <w:t>fecha</w:t>
      </w:r>
      <w:r>
        <w:rPr>
          <w:spacing w:val="-5"/>
        </w:rPr>
        <w:t> </w:t>
      </w:r>
      <w:r>
        <w:rPr/>
        <w:t>de</w:t>
      </w:r>
      <w:r>
        <w:rPr>
          <w:spacing w:val="-4"/>
        </w:rPr>
        <w:t> </w:t>
      </w:r>
      <w:r>
        <w:rPr/>
        <w:t>notificación</w:t>
      </w:r>
      <w:r>
        <w:rPr>
          <w:spacing w:val="-5"/>
        </w:rPr>
        <w:t> </w:t>
      </w:r>
      <w:r>
        <w:rPr/>
        <w:t>la</w:t>
      </w:r>
      <w:r>
        <w:rPr>
          <w:spacing w:val="-6"/>
        </w:rPr>
        <w:t> </w:t>
      </w:r>
      <w:r>
        <w:rPr/>
        <w:t>de</w:t>
      </w:r>
      <w:r>
        <w:rPr>
          <w:spacing w:val="-4"/>
        </w:rPr>
        <w:t> </w:t>
      </w:r>
      <w:r>
        <w:rPr/>
        <w:t>la</w:t>
      </w:r>
      <w:r>
        <w:rPr>
          <w:spacing w:val="-4"/>
        </w:rPr>
        <w:t> </w:t>
      </w:r>
      <w:r>
        <w:rPr/>
        <w:t>última</w:t>
      </w:r>
      <w:r>
        <w:rPr>
          <w:spacing w:val="-5"/>
        </w:rPr>
        <w:t> </w:t>
      </w:r>
      <w:r>
        <w:rPr>
          <w:spacing w:val="-2"/>
        </w:rPr>
        <w:t>publicación.</w:t>
      </w:r>
    </w:p>
    <w:p>
      <w:pPr>
        <w:pStyle w:val="BodyText"/>
        <w:spacing w:before="229"/>
        <w:ind w:right="152"/>
      </w:pPr>
      <w:r>
        <w:rPr>
          <w:rFonts w:ascii="Arial" w:hAnsi="Arial"/>
          <w:b/>
        </w:rPr>
        <w:t>Artículo</w:t>
      </w:r>
      <w:r>
        <w:rPr>
          <w:rFonts w:ascii="Arial" w:hAnsi="Arial"/>
          <w:b/>
          <w:spacing w:val="-2"/>
        </w:rPr>
        <w:t> </w:t>
      </w:r>
      <w:r>
        <w:rPr>
          <w:rFonts w:ascii="Arial" w:hAnsi="Arial"/>
          <w:b/>
        </w:rPr>
        <w:t>11.-</w:t>
      </w:r>
      <w:r>
        <w:rPr>
          <w:rFonts w:ascii="Arial" w:hAnsi="Arial"/>
          <w:b/>
          <w:spacing w:val="80"/>
        </w:rPr>
        <w:t> </w:t>
      </w:r>
      <w:r>
        <w:rPr/>
        <w:t>Las notificaciones surtirán efectos al día hábil siguiente de aquél en que hayan sido practicadas, salvo lo previsto en lo dispuesto por esta Ley.</w:t>
      </w:r>
    </w:p>
    <w:p>
      <w:pPr>
        <w:pStyle w:val="BodyText"/>
        <w:spacing w:before="1"/>
        <w:ind w:left="0"/>
        <w:jc w:val="left"/>
      </w:pPr>
    </w:p>
    <w:p>
      <w:pPr>
        <w:pStyle w:val="BodyText"/>
        <w:ind w:right="148"/>
      </w:pPr>
      <w:r>
        <w:rPr>
          <w:rFonts w:ascii="Arial" w:hAnsi="Arial"/>
          <w:b/>
        </w:rPr>
        <w:t>Artículo</w:t>
      </w:r>
      <w:r>
        <w:rPr>
          <w:rFonts w:ascii="Arial" w:hAnsi="Arial"/>
          <w:b/>
          <w:spacing w:val="-2"/>
        </w:rPr>
        <w:t> </w:t>
      </w:r>
      <w:r>
        <w:rPr>
          <w:rFonts w:ascii="Arial" w:hAnsi="Arial"/>
          <w:b/>
        </w:rPr>
        <w:t>12.-</w:t>
      </w:r>
      <w:r>
        <w:rPr>
          <w:rFonts w:ascii="Arial" w:hAnsi="Arial"/>
          <w:b/>
          <w:spacing w:val="80"/>
        </w:rPr>
        <w:t> </w:t>
      </w:r>
      <w:r>
        <w:rPr/>
        <w:t>Las actuaciones y diligencias que se lleven a cabo por o ante la Auditoría Superior, se practicarán en días y horas hábiles.</w:t>
      </w:r>
    </w:p>
    <w:p>
      <w:pPr>
        <w:pStyle w:val="BodyText"/>
        <w:spacing w:before="229"/>
        <w:ind w:right="143"/>
      </w:pPr>
      <w:r>
        <w:rPr/>
        <w:t>Para efectos de esta Ley, son días hábiles todos los del año, con excepción de los sábados y domingos, los que señale como de descanso obligatorio la Ley Federal del Trabajo, los que acuerde el titular de la Auditoría Superior y los que determine el Congreso del Estado como inhábiles.</w:t>
      </w:r>
    </w:p>
    <w:p>
      <w:pPr>
        <w:pStyle w:val="BodyText"/>
        <w:spacing w:after="0"/>
        <w:sectPr>
          <w:pgSz w:w="12250" w:h="15820"/>
          <w:pgMar w:header="0" w:footer="825" w:top="1740" w:bottom="1020" w:left="1417" w:right="1275"/>
        </w:sectPr>
      </w:pPr>
    </w:p>
    <w:p>
      <w:pPr>
        <w:pStyle w:val="BodyText"/>
        <w:spacing w:before="84"/>
        <w:ind w:left="0"/>
        <w:jc w:val="left"/>
      </w:pPr>
    </w:p>
    <w:p>
      <w:pPr>
        <w:pStyle w:val="BodyText"/>
        <w:ind w:right="142"/>
      </w:pPr>
      <w:r>
        <w:rPr/>
        <w:t>El Auditor Superior mediante acuerdo que se publique en el Periódico Oficial del Estado de Hidalgo, establecerá los días y las horas para las actuaciones o diligencias de la Auditoría Superior, así como del horario de atención a las Entidades Fiscalizadas y al público en general en sus instalaciones. Asimismo, podrá habilitar días y horas inhábiles para actuar o para que se practiquen diligencias que estime necesarias, excepto cuando se inicie una actuación o diligencia en horas hábiles, en cuyo caso podrá concluirse en horas inhábiles, sin afectar su validez y podrán suspenderse por causas de fuerza mayor, caso fortuito, por necesidades del servicio o a juicio del personal que realice la actuación o diligencia.</w:t>
      </w:r>
    </w:p>
    <w:p>
      <w:pPr>
        <w:pStyle w:val="BodyText"/>
        <w:spacing w:before="228"/>
        <w:ind w:right="141"/>
      </w:pPr>
      <w:r>
        <w:rPr/>
        <w:t>Para los efectos de las actuaciones o diligencias practicadas por o ante la Auditoría Superior, los plazos comenzarán</w:t>
      </w:r>
      <w:r>
        <w:rPr>
          <w:spacing w:val="-1"/>
        </w:rPr>
        <w:t> </w:t>
      </w:r>
      <w:r>
        <w:rPr/>
        <w:t>a correr a partir del día hábil</w:t>
      </w:r>
      <w:r>
        <w:rPr>
          <w:spacing w:val="-2"/>
        </w:rPr>
        <w:t> </w:t>
      </w:r>
      <w:r>
        <w:rPr/>
        <w:t>siguiente a aquel</w:t>
      </w:r>
      <w:r>
        <w:rPr>
          <w:spacing w:val="-2"/>
        </w:rPr>
        <w:t> </w:t>
      </w:r>
      <w:r>
        <w:rPr/>
        <w:t>en que se haya efectuado la notificación. Si</w:t>
      </w:r>
      <w:r>
        <w:rPr>
          <w:spacing w:val="-2"/>
        </w:rPr>
        <w:t> </w:t>
      </w:r>
      <w:r>
        <w:rPr/>
        <w:t>el último día fuere día inhábil, éste se correrá al primer día hábil siguiente, salvo los supuestos previstos en esta ley.</w:t>
      </w:r>
    </w:p>
    <w:p>
      <w:pPr>
        <w:spacing w:before="3"/>
        <w:ind w:left="55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ind w:left="0"/>
        <w:jc w:val="left"/>
        <w:rPr>
          <w:rFonts w:ascii="Arial"/>
          <w:i/>
          <w:sz w:val="14"/>
        </w:rPr>
      </w:pPr>
    </w:p>
    <w:p>
      <w:pPr>
        <w:pStyle w:val="BodyText"/>
        <w:spacing w:before="136"/>
        <w:ind w:left="0"/>
        <w:jc w:val="left"/>
        <w:rPr>
          <w:rFonts w:ascii="Arial"/>
          <w:i/>
          <w:sz w:val="14"/>
        </w:rPr>
      </w:pPr>
    </w:p>
    <w:p>
      <w:pPr>
        <w:spacing w:before="0"/>
        <w:ind w:left="2734"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733" w:right="28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6"/>
          <w:sz w:val="20"/>
        </w:rPr>
        <w:t> </w:t>
      </w:r>
      <w:r>
        <w:rPr>
          <w:rFonts w:ascii="Arial" w:hAnsi="Arial"/>
          <w:b/>
          <w:sz w:val="20"/>
        </w:rPr>
        <w:t>FISCALIZACIÓN</w:t>
      </w:r>
      <w:r>
        <w:rPr>
          <w:rFonts w:ascii="Arial" w:hAnsi="Arial"/>
          <w:b/>
          <w:spacing w:val="-7"/>
          <w:sz w:val="20"/>
        </w:rPr>
        <w:t> </w:t>
      </w:r>
      <w:r>
        <w:rPr>
          <w:rFonts w:ascii="Arial" w:hAnsi="Arial"/>
          <w:b/>
          <w:spacing w:val="-2"/>
          <w:sz w:val="20"/>
        </w:rPr>
        <w:t>SUPERIOR</w:t>
      </w:r>
    </w:p>
    <w:p>
      <w:pPr>
        <w:pStyle w:val="BodyText"/>
        <w:spacing w:before="1"/>
        <w:ind w:left="0"/>
        <w:jc w:val="left"/>
        <w:rPr>
          <w:rFonts w:ascii="Arial"/>
          <w:b/>
        </w:rPr>
      </w:pPr>
    </w:p>
    <w:p>
      <w:pPr>
        <w:spacing w:before="0"/>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I</w:t>
      </w:r>
    </w:p>
    <w:p>
      <w:pPr>
        <w:spacing w:before="0"/>
        <w:ind w:left="2733" w:right="28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6"/>
          <w:sz w:val="20"/>
        </w:rPr>
        <w:t> </w:t>
      </w:r>
      <w:r>
        <w:rPr>
          <w:rFonts w:ascii="Arial" w:hAnsi="Arial"/>
          <w:b/>
          <w:sz w:val="20"/>
        </w:rPr>
        <w:t>Cuentas</w:t>
      </w:r>
      <w:r>
        <w:rPr>
          <w:rFonts w:ascii="Arial" w:hAnsi="Arial"/>
          <w:b/>
          <w:spacing w:val="-4"/>
          <w:sz w:val="20"/>
        </w:rPr>
        <w:t> </w:t>
      </w:r>
      <w:r>
        <w:rPr>
          <w:rFonts w:ascii="Arial" w:hAnsi="Arial"/>
          <w:b/>
          <w:spacing w:val="-2"/>
          <w:sz w:val="20"/>
        </w:rPr>
        <w:t>Públicas</w:t>
      </w:r>
    </w:p>
    <w:p>
      <w:pPr>
        <w:pStyle w:val="BodyText"/>
        <w:spacing w:before="229"/>
        <w:ind w:right="150"/>
      </w:pPr>
      <w:r>
        <w:rPr>
          <w:rFonts w:ascii="Arial" w:hAnsi="Arial"/>
          <w:b/>
        </w:rPr>
        <w:t>Artículo</w:t>
      </w:r>
      <w:r>
        <w:rPr>
          <w:rFonts w:ascii="Arial" w:hAnsi="Arial"/>
          <w:b/>
          <w:spacing w:val="-3"/>
        </w:rPr>
        <w:t> </w:t>
      </w:r>
      <w:r>
        <w:rPr>
          <w:rFonts w:ascii="Arial" w:hAnsi="Arial"/>
          <w:b/>
        </w:rPr>
        <w:t>13.-</w:t>
      </w:r>
      <w:r>
        <w:rPr>
          <w:rFonts w:ascii="Arial" w:hAnsi="Arial"/>
          <w:b/>
          <w:spacing w:val="70"/>
        </w:rPr>
        <w:t>  </w:t>
      </w:r>
      <w:r>
        <w:rPr/>
        <w:t>Las Cuentas Públicas se organizarán, sistematizarán, integrarán y difundirán conforme a lo establecido en la Ley General de Contabilidad Gubernamental, los acuerdos emitidos por el Consejo Nacional</w:t>
      </w:r>
      <w:r>
        <w:rPr>
          <w:spacing w:val="-1"/>
        </w:rPr>
        <w:t> </w:t>
      </w:r>
      <w:r>
        <w:rPr/>
        <w:t>de</w:t>
      </w:r>
      <w:r>
        <w:rPr>
          <w:spacing w:val="-3"/>
        </w:rPr>
        <w:t> </w:t>
      </w:r>
      <w:r>
        <w:rPr/>
        <w:t>Armonización Contable,</w:t>
      </w:r>
      <w:r>
        <w:rPr>
          <w:spacing w:val="-2"/>
        </w:rPr>
        <w:t> </w:t>
      </w:r>
      <w:r>
        <w:rPr/>
        <w:t>la</w:t>
      </w:r>
      <w:r>
        <w:rPr>
          <w:spacing w:val="-2"/>
        </w:rPr>
        <w:t> </w:t>
      </w:r>
      <w:r>
        <w:rPr/>
        <w:t>Ley</w:t>
      </w:r>
      <w:r>
        <w:rPr>
          <w:spacing w:val="-1"/>
        </w:rPr>
        <w:t> </w:t>
      </w:r>
      <w:r>
        <w:rPr/>
        <w:t>de Disciplina</w:t>
      </w:r>
      <w:r>
        <w:rPr>
          <w:spacing w:val="-3"/>
        </w:rPr>
        <w:t> </w:t>
      </w:r>
      <w:r>
        <w:rPr/>
        <w:t>Financiera</w:t>
      </w:r>
      <w:r>
        <w:rPr>
          <w:spacing w:val="-2"/>
        </w:rPr>
        <w:t> </w:t>
      </w:r>
      <w:r>
        <w:rPr/>
        <w:t>de las</w:t>
      </w:r>
      <w:r>
        <w:rPr>
          <w:spacing w:val="-1"/>
        </w:rPr>
        <w:t> </w:t>
      </w:r>
      <w:r>
        <w:rPr/>
        <w:t>Entidades</w:t>
      </w:r>
      <w:r>
        <w:rPr>
          <w:spacing w:val="-1"/>
        </w:rPr>
        <w:t> </w:t>
      </w:r>
      <w:r>
        <w:rPr/>
        <w:t>Federativas</w:t>
      </w:r>
      <w:r>
        <w:rPr>
          <w:spacing w:val="-1"/>
        </w:rPr>
        <w:t> </w:t>
      </w:r>
      <w:r>
        <w:rPr/>
        <w:t>y</w:t>
      </w:r>
      <w:r>
        <w:rPr>
          <w:spacing w:val="-1"/>
        </w:rPr>
        <w:t> </w:t>
      </w:r>
      <w:r>
        <w:rPr/>
        <w:t>de</w:t>
      </w:r>
      <w:r>
        <w:rPr>
          <w:spacing w:val="-3"/>
        </w:rPr>
        <w:t> </w:t>
      </w:r>
      <w:r>
        <w:rPr/>
        <w:t>los Municipios y demás disposiciones que regulen la materia.</w:t>
      </w:r>
    </w:p>
    <w:p>
      <w:pPr>
        <w:pStyle w:val="BodyText"/>
        <w:spacing w:before="230"/>
        <w:ind w:right="147"/>
      </w:pPr>
      <w:r>
        <w:rPr>
          <w:rFonts w:ascii="Arial" w:hAnsi="Arial"/>
          <w:b/>
        </w:rPr>
        <w:t>Artículo</w:t>
      </w:r>
      <w:r>
        <w:rPr>
          <w:rFonts w:ascii="Arial" w:hAnsi="Arial"/>
          <w:b/>
          <w:spacing w:val="-2"/>
        </w:rPr>
        <w:t> </w:t>
      </w:r>
      <w:r>
        <w:rPr>
          <w:rFonts w:ascii="Arial" w:hAnsi="Arial"/>
          <w:b/>
        </w:rPr>
        <w:t>14.-</w:t>
      </w:r>
      <w:r>
        <w:rPr>
          <w:rFonts w:ascii="Arial" w:hAnsi="Arial"/>
          <w:b/>
          <w:spacing w:val="80"/>
        </w:rPr>
        <w:t> </w:t>
      </w:r>
      <w:r>
        <w:rPr/>
        <w:t>La Cuenta Pública del Estado, del ejercicio correspondiente, deberá ser presentada en medio</w:t>
      </w:r>
      <w:r>
        <w:rPr>
          <w:spacing w:val="-1"/>
        </w:rPr>
        <w:t> </w:t>
      </w:r>
      <w:r>
        <w:rPr/>
        <w:t>digital,</w:t>
      </w:r>
      <w:r>
        <w:rPr>
          <w:spacing w:val="-1"/>
        </w:rPr>
        <w:t> </w:t>
      </w:r>
      <w:r>
        <w:rPr/>
        <w:t>a más tardar el</w:t>
      </w:r>
      <w:r>
        <w:rPr>
          <w:spacing w:val="-2"/>
        </w:rPr>
        <w:t> </w:t>
      </w:r>
      <w:r>
        <w:rPr/>
        <w:t>30</w:t>
      </w:r>
      <w:r>
        <w:rPr>
          <w:spacing w:val="-1"/>
        </w:rPr>
        <w:t> </w:t>
      </w:r>
      <w:r>
        <w:rPr/>
        <w:t>de abril</w:t>
      </w:r>
      <w:r>
        <w:rPr>
          <w:spacing w:val="-2"/>
        </w:rPr>
        <w:t> </w:t>
      </w:r>
      <w:r>
        <w:rPr/>
        <w:t>del</w:t>
      </w:r>
      <w:r>
        <w:rPr>
          <w:spacing w:val="-2"/>
        </w:rPr>
        <w:t> </w:t>
      </w:r>
      <w:r>
        <w:rPr/>
        <w:t>año</w:t>
      </w:r>
      <w:r>
        <w:rPr>
          <w:spacing w:val="-1"/>
        </w:rPr>
        <w:t> </w:t>
      </w:r>
      <w:r>
        <w:rPr/>
        <w:t>siguiente</w:t>
      </w:r>
      <w:r>
        <w:rPr>
          <w:spacing w:val="-2"/>
        </w:rPr>
        <w:t> </w:t>
      </w:r>
      <w:r>
        <w:rPr/>
        <w:t>por el Poder Ejecutivo al</w:t>
      </w:r>
      <w:r>
        <w:rPr>
          <w:spacing w:val="-2"/>
        </w:rPr>
        <w:t> </w:t>
      </w:r>
      <w:r>
        <w:rPr/>
        <w:t>Congreso, a</w:t>
      </w:r>
      <w:r>
        <w:rPr>
          <w:spacing w:val="-1"/>
        </w:rPr>
        <w:t> </w:t>
      </w:r>
      <w:r>
        <w:rPr/>
        <w:t>través de la Auditoría Superior. Sólo se podrá ampliar el plazo de presentación cuando medie solicitud antes de su vencimiento, del Gobernador Constitucional del Estado de Hidalgo, suficientemente justificada a juicio del Congreso, quien informará a la Auditoría Superior su decisión.</w:t>
      </w:r>
    </w:p>
    <w:p>
      <w:pPr>
        <w:spacing w:before="3"/>
        <w:ind w:left="55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6"/>
        <w:ind w:left="0"/>
        <w:jc w:val="left"/>
        <w:rPr>
          <w:rFonts w:ascii="Arial"/>
          <w:i/>
          <w:sz w:val="14"/>
        </w:rPr>
      </w:pPr>
    </w:p>
    <w:p>
      <w:pPr>
        <w:pStyle w:val="BodyText"/>
        <w:ind w:right="139"/>
      </w:pPr>
      <w:r>
        <w:rPr/>
        <w:t>Las Cuentas Públicas municipales del ejercicio correspondiente, deberán ser presentadas en medio</w:t>
      </w:r>
      <w:r>
        <w:rPr>
          <w:spacing w:val="40"/>
        </w:rPr>
        <w:t> </w:t>
      </w:r>
      <w:r>
        <w:rPr/>
        <w:t>digital por cada Ayuntamiento al Congreso, a través de la Auditoría Superior, a más tardar el 30 de abril del año siguiente.</w:t>
      </w:r>
    </w:p>
    <w:p>
      <w:pPr>
        <w:spacing w:before="2"/>
        <w:ind w:left="55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48"/>
      </w:pPr>
      <w:r>
        <w:rPr/>
        <w:t>La omisión en la presentación de la Cuenta Pública no impide el ejercicio de las facultades de fiscalización superior.</w:t>
      </w:r>
    </w:p>
    <w:p>
      <w:pPr>
        <w:pStyle w:val="BodyText"/>
        <w:spacing w:before="229"/>
        <w:ind w:right="142"/>
      </w:pPr>
      <w:r>
        <w:rPr>
          <w:rFonts w:ascii="Arial" w:hAnsi="Arial"/>
          <w:b/>
        </w:rPr>
        <w:t>Artículo</w:t>
      </w:r>
      <w:r>
        <w:rPr>
          <w:rFonts w:ascii="Arial" w:hAnsi="Arial"/>
          <w:b/>
          <w:spacing w:val="-1"/>
        </w:rPr>
        <w:t> </w:t>
      </w:r>
      <w:r>
        <w:rPr>
          <w:rFonts w:ascii="Arial" w:hAnsi="Arial"/>
          <w:b/>
        </w:rPr>
        <w:t>15.-</w:t>
      </w:r>
      <w:r>
        <w:rPr>
          <w:rFonts w:ascii="Arial" w:hAnsi="Arial"/>
          <w:b/>
          <w:spacing w:val="80"/>
        </w:rPr>
        <w:t> </w:t>
      </w:r>
      <w:r>
        <w:rPr/>
        <w:t>En</w:t>
      </w:r>
      <w:r>
        <w:rPr>
          <w:spacing w:val="40"/>
        </w:rPr>
        <w:t> </w:t>
      </w:r>
      <w:r>
        <w:rPr/>
        <w:t>caso</w:t>
      </w:r>
      <w:r>
        <w:rPr>
          <w:spacing w:val="40"/>
        </w:rPr>
        <w:t> </w:t>
      </w:r>
      <w:r>
        <w:rPr/>
        <w:t>de</w:t>
      </w:r>
      <w:r>
        <w:rPr>
          <w:spacing w:val="40"/>
        </w:rPr>
        <w:t> </w:t>
      </w:r>
      <w:r>
        <w:rPr/>
        <w:t>que</w:t>
      </w:r>
      <w:r>
        <w:rPr>
          <w:spacing w:val="40"/>
        </w:rPr>
        <w:t> </w:t>
      </w:r>
      <w:r>
        <w:rPr/>
        <w:t>la</w:t>
      </w:r>
      <w:r>
        <w:rPr>
          <w:spacing w:val="40"/>
        </w:rPr>
        <w:t> </w:t>
      </w:r>
      <w:r>
        <w:rPr/>
        <w:t>Cuenta</w:t>
      </w:r>
      <w:r>
        <w:rPr>
          <w:spacing w:val="40"/>
        </w:rPr>
        <w:t> </w:t>
      </w:r>
      <w:r>
        <w:rPr/>
        <w:t>Pública</w:t>
      </w:r>
      <w:r>
        <w:rPr>
          <w:spacing w:val="40"/>
        </w:rPr>
        <w:t> </w:t>
      </w:r>
      <w:r>
        <w:rPr/>
        <w:t>no</w:t>
      </w:r>
      <w:r>
        <w:rPr>
          <w:spacing w:val="40"/>
        </w:rPr>
        <w:t> </w:t>
      </w:r>
      <w:r>
        <w:rPr/>
        <w:t>sea</w:t>
      </w:r>
      <w:r>
        <w:rPr>
          <w:spacing w:val="40"/>
        </w:rPr>
        <w:t> </w:t>
      </w:r>
      <w:r>
        <w:rPr/>
        <w:t>presentada</w:t>
      </w:r>
      <w:r>
        <w:rPr>
          <w:spacing w:val="40"/>
        </w:rPr>
        <w:t> </w:t>
      </w:r>
      <w:r>
        <w:rPr/>
        <w:t>en</w:t>
      </w:r>
      <w:r>
        <w:rPr>
          <w:spacing w:val="40"/>
        </w:rPr>
        <w:t> </w:t>
      </w:r>
      <w:r>
        <w:rPr/>
        <w:t>los</w:t>
      </w:r>
      <w:r>
        <w:rPr>
          <w:spacing w:val="40"/>
        </w:rPr>
        <w:t> </w:t>
      </w:r>
      <w:r>
        <w:rPr/>
        <w:t>plazos</w:t>
      </w:r>
      <w:r>
        <w:rPr>
          <w:spacing w:val="40"/>
        </w:rPr>
        <w:t> </w:t>
      </w:r>
      <w:r>
        <w:rPr/>
        <w:t>o</w:t>
      </w:r>
      <w:r>
        <w:rPr>
          <w:spacing w:val="40"/>
        </w:rPr>
        <w:t> </w:t>
      </w:r>
      <w:r>
        <w:rPr/>
        <w:t>requisitos señalados, la Auditoría Superior informará al Congreso del Estado, independientemente de las sanciones aplicables en términos de Ley</w:t>
      </w:r>
    </w:p>
    <w:p>
      <w:pPr>
        <w:pStyle w:val="BodyText"/>
        <w:spacing w:before="2"/>
        <w:ind w:left="0"/>
        <w:jc w:val="left"/>
      </w:pPr>
    </w:p>
    <w:p>
      <w:pPr>
        <w:pStyle w:val="BodyText"/>
        <w:ind w:right="141"/>
      </w:pPr>
      <w:r>
        <w:rPr>
          <w:rFonts w:ascii="Arial" w:hAnsi="Arial"/>
          <w:b/>
        </w:rPr>
        <w:t>Artículo</w:t>
      </w:r>
      <w:r>
        <w:rPr>
          <w:rFonts w:ascii="Arial" w:hAnsi="Arial"/>
          <w:b/>
          <w:spacing w:val="-2"/>
        </w:rPr>
        <w:t> </w:t>
      </w:r>
      <w:r>
        <w:rPr>
          <w:rFonts w:ascii="Arial" w:hAnsi="Arial"/>
          <w:b/>
        </w:rPr>
        <w:t>16.-</w:t>
      </w:r>
      <w:r>
        <w:rPr>
          <w:rFonts w:ascii="Arial" w:hAnsi="Arial"/>
          <w:b/>
          <w:spacing w:val="80"/>
        </w:rPr>
        <w:t> </w:t>
      </w:r>
      <w:r>
        <w:rPr/>
        <w:t>Los Entes Públicos organizarán, sistematizarán, integrarán y difundirán el Informe de Gestión financiera en los términos que establece el artículo 13 de esta Ley; el cual deberán presentar, de manera impresa y en medio digital, a la Auditoría Superior dentro de los quince días naturales siguientes al trimestre respectivo.</w:t>
      </w:r>
    </w:p>
    <w:p>
      <w:pPr>
        <w:spacing w:before="1"/>
        <w:ind w:left="5515"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49"/>
      </w:pPr>
      <w:r>
        <w:rPr/>
        <w:t>La información de la gestión financiera que el Ente Público presente a la Auditoría Superior deberá ser confiable, útil, comparable, clara, accesible, relevante, veraz, objetiva, suficiente y oportuna, que contribuya a la fiscalización superior.</w:t>
      </w:r>
    </w:p>
    <w:p>
      <w:pPr>
        <w:pStyle w:val="BodyText"/>
        <w:spacing w:after="0"/>
        <w:sectPr>
          <w:pgSz w:w="12250" w:h="15820"/>
          <w:pgMar w:header="0" w:footer="825" w:top="1740" w:bottom="1020" w:left="1417" w:right="1275"/>
        </w:sectPr>
      </w:pPr>
    </w:p>
    <w:p>
      <w:pPr>
        <w:pStyle w:val="BodyText"/>
        <w:ind w:left="0"/>
        <w:jc w:val="left"/>
      </w:pPr>
    </w:p>
    <w:p>
      <w:pPr>
        <w:pStyle w:val="BodyText"/>
        <w:spacing w:before="82"/>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tabs>
          <w:tab w:pos="1417" w:val="left" w:leader="none"/>
        </w:tabs>
        <w:spacing w:line="480" w:lineRule="auto" w:before="0"/>
        <w:ind w:left="1" w:right="3559" w:firstLine="3415"/>
        <w:jc w:val="left"/>
        <w:rPr>
          <w:sz w:val="20"/>
        </w:rPr>
      </w:pPr>
      <w:r>
        <w:rPr>
          <w:rFonts w:ascii="Arial" w:hAnsi="Arial"/>
          <w:b/>
          <w:sz w:val="20"/>
        </w:rPr>
        <w:t>De</w:t>
      </w:r>
      <w:r>
        <w:rPr>
          <w:rFonts w:ascii="Arial" w:hAnsi="Arial"/>
          <w:b/>
          <w:spacing w:val="-12"/>
          <w:sz w:val="20"/>
        </w:rPr>
        <w:t> </w:t>
      </w:r>
      <w:r>
        <w:rPr>
          <w:rFonts w:ascii="Arial" w:hAnsi="Arial"/>
          <w:b/>
          <w:sz w:val="20"/>
        </w:rPr>
        <w:t>la</w:t>
      </w:r>
      <w:r>
        <w:rPr>
          <w:rFonts w:ascii="Arial" w:hAnsi="Arial"/>
          <w:b/>
          <w:spacing w:val="-13"/>
          <w:sz w:val="20"/>
        </w:rPr>
        <w:t> </w:t>
      </w:r>
      <w:r>
        <w:rPr>
          <w:rFonts w:ascii="Arial" w:hAnsi="Arial"/>
          <w:b/>
          <w:sz w:val="20"/>
        </w:rPr>
        <w:t>fiscalización</w:t>
      </w:r>
      <w:r>
        <w:rPr>
          <w:rFonts w:ascii="Arial" w:hAnsi="Arial"/>
          <w:b/>
          <w:spacing w:val="-12"/>
          <w:sz w:val="20"/>
        </w:rPr>
        <w:t> </w:t>
      </w:r>
      <w:r>
        <w:rPr>
          <w:rFonts w:ascii="Arial" w:hAnsi="Arial"/>
          <w:b/>
          <w:sz w:val="20"/>
        </w:rPr>
        <w:t>superior Artículo 17.-</w:t>
        <w:tab/>
      </w:r>
      <w:r>
        <w:rPr>
          <w:sz w:val="20"/>
        </w:rPr>
        <w:t>La fiscalización superior, tiene por objeto:</w:t>
      </w:r>
    </w:p>
    <w:p>
      <w:pPr>
        <w:pStyle w:val="ListParagraph"/>
        <w:numPr>
          <w:ilvl w:val="0"/>
          <w:numId w:val="4"/>
        </w:numPr>
        <w:tabs>
          <w:tab w:pos="165" w:val="left" w:leader="none"/>
        </w:tabs>
        <w:spacing w:line="240" w:lineRule="auto" w:before="2" w:after="0"/>
        <w:ind w:left="165" w:right="0" w:hanging="164"/>
        <w:jc w:val="both"/>
        <w:rPr>
          <w:sz w:val="20"/>
        </w:rPr>
      </w:pPr>
      <w:r>
        <w:rPr>
          <w:sz w:val="20"/>
        </w:rPr>
        <w:t>Evaluar</w:t>
      </w:r>
      <w:r>
        <w:rPr>
          <w:spacing w:val="-7"/>
          <w:sz w:val="20"/>
        </w:rPr>
        <w:t> </w:t>
      </w:r>
      <w:r>
        <w:rPr>
          <w:sz w:val="20"/>
        </w:rPr>
        <w:t>los</w:t>
      </w:r>
      <w:r>
        <w:rPr>
          <w:spacing w:val="-6"/>
          <w:sz w:val="20"/>
        </w:rPr>
        <w:t> </w:t>
      </w:r>
      <w:r>
        <w:rPr>
          <w:sz w:val="20"/>
        </w:rPr>
        <w:t>resultados</w:t>
      </w:r>
      <w:r>
        <w:rPr>
          <w:spacing w:val="-5"/>
          <w:sz w:val="20"/>
        </w:rPr>
        <w:t> </w:t>
      </w:r>
      <w:r>
        <w:rPr>
          <w:sz w:val="20"/>
        </w:rPr>
        <w:t>de</w:t>
      </w:r>
      <w:r>
        <w:rPr>
          <w:spacing w:val="-7"/>
          <w:sz w:val="20"/>
        </w:rPr>
        <w:t> </w:t>
      </w:r>
      <w:r>
        <w:rPr>
          <w:sz w:val="20"/>
        </w:rPr>
        <w:t>la</w:t>
      </w:r>
      <w:r>
        <w:rPr>
          <w:spacing w:val="-7"/>
          <w:sz w:val="20"/>
        </w:rPr>
        <w:t> </w:t>
      </w:r>
      <w:r>
        <w:rPr>
          <w:sz w:val="20"/>
        </w:rPr>
        <w:t>gestión</w:t>
      </w:r>
      <w:r>
        <w:rPr>
          <w:spacing w:val="-5"/>
          <w:sz w:val="20"/>
        </w:rPr>
        <w:t> </w:t>
      </w:r>
      <w:r>
        <w:rPr>
          <w:spacing w:val="-2"/>
          <w:sz w:val="20"/>
        </w:rPr>
        <w:t>financiera:</w:t>
      </w:r>
    </w:p>
    <w:p>
      <w:pPr>
        <w:pStyle w:val="ListParagraph"/>
        <w:numPr>
          <w:ilvl w:val="1"/>
          <w:numId w:val="4"/>
        </w:numPr>
        <w:tabs>
          <w:tab w:pos="707" w:val="left" w:leader="none"/>
        </w:tabs>
        <w:spacing w:line="240" w:lineRule="auto" w:before="228" w:after="0"/>
        <w:ind w:left="1" w:right="141" w:firstLine="0"/>
        <w:jc w:val="both"/>
        <w:rPr>
          <w:sz w:val="20"/>
        </w:rPr>
      </w:pPr>
      <w:r>
        <w:rPr>
          <w:sz w:val="20"/>
        </w:rPr>
        <w:t>La ejecución de las Leyes y Presupuestos de Ingresos y el ejercicio de los Presupuestos de Egresos para verificar la forma y términos en que los ingresos fueron recaudados, obtenidos, captados y administrados; constatar que los recursos provenientes de deuda pública se contrataron, recibieron y aplicaron de conformidad con lo aprobado; y revisar que los egresos se ejercieron en los conceptos y partidas autorizados, incluidos, entre otros aspectos, la contratación de servicios y obra pública, las adquisiciones, arrendamientos,</w:t>
      </w:r>
      <w:r>
        <w:rPr>
          <w:spacing w:val="-2"/>
          <w:sz w:val="20"/>
        </w:rPr>
        <w:t> </w:t>
      </w:r>
      <w:r>
        <w:rPr>
          <w:sz w:val="20"/>
        </w:rPr>
        <w:t>subsidios,</w:t>
      </w:r>
      <w:r>
        <w:rPr>
          <w:spacing w:val="-2"/>
          <w:sz w:val="20"/>
        </w:rPr>
        <w:t> </w:t>
      </w:r>
      <w:r>
        <w:rPr>
          <w:sz w:val="20"/>
        </w:rPr>
        <w:t>aportaciones,</w:t>
      </w:r>
      <w:r>
        <w:rPr>
          <w:spacing w:val="-2"/>
          <w:sz w:val="20"/>
        </w:rPr>
        <w:t> </w:t>
      </w:r>
      <w:r>
        <w:rPr>
          <w:sz w:val="20"/>
        </w:rPr>
        <w:t>donativos,</w:t>
      </w:r>
      <w:r>
        <w:rPr>
          <w:spacing w:val="-2"/>
          <w:sz w:val="20"/>
        </w:rPr>
        <w:t> </w:t>
      </w:r>
      <w:r>
        <w:rPr>
          <w:sz w:val="20"/>
        </w:rPr>
        <w:t>transferencias,</w:t>
      </w:r>
      <w:r>
        <w:rPr>
          <w:spacing w:val="-2"/>
          <w:sz w:val="20"/>
        </w:rPr>
        <w:t> </w:t>
      </w:r>
      <w:r>
        <w:rPr>
          <w:sz w:val="20"/>
        </w:rPr>
        <w:t>aportaciones a fondos, fideicomisos y demás instrumentos financieros, así como cualquier esquema o instrumento de pago a largo plazo;</w:t>
      </w:r>
    </w:p>
    <w:p>
      <w:pPr>
        <w:pStyle w:val="BodyText"/>
        <w:spacing w:before="2"/>
        <w:ind w:left="0"/>
        <w:jc w:val="left"/>
      </w:pPr>
    </w:p>
    <w:p>
      <w:pPr>
        <w:pStyle w:val="ListParagraph"/>
        <w:numPr>
          <w:ilvl w:val="1"/>
          <w:numId w:val="4"/>
        </w:numPr>
        <w:tabs>
          <w:tab w:pos="707" w:val="left" w:leader="none"/>
        </w:tabs>
        <w:spacing w:line="240" w:lineRule="auto" w:before="0" w:after="0"/>
        <w:ind w:left="1" w:right="143" w:firstLine="0"/>
        <w:jc w:val="both"/>
        <w:rPr>
          <w:sz w:val="20"/>
        </w:rPr>
      </w:pPr>
      <w:r>
        <w:rPr>
          <w:sz w:val="20"/>
        </w:rPr>
        <w:t>El cumplimiento de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normativa aplicable al ejercicio del gasto público;</w:t>
      </w:r>
    </w:p>
    <w:p>
      <w:pPr>
        <w:pStyle w:val="BodyText"/>
        <w:ind w:left="0"/>
        <w:jc w:val="left"/>
      </w:pPr>
    </w:p>
    <w:p>
      <w:pPr>
        <w:pStyle w:val="ListParagraph"/>
        <w:numPr>
          <w:ilvl w:val="1"/>
          <w:numId w:val="4"/>
        </w:numPr>
        <w:tabs>
          <w:tab w:pos="707" w:val="left" w:leader="none"/>
        </w:tabs>
        <w:spacing w:line="240" w:lineRule="auto" w:before="0" w:after="0"/>
        <w:ind w:left="1" w:right="140" w:firstLine="0"/>
        <w:jc w:val="both"/>
        <w:rPr>
          <w:sz w:val="20"/>
        </w:rPr>
      </w:pPr>
      <w:r>
        <w:rPr>
          <w:sz w:val="20"/>
        </w:rPr>
        <w:t>Que la captación, recaudación, administración, custodia, manejo, ejercicio y aplicación de recursos públicos, incluyendo subsidios, transferencias y donativos, con inclusión de los destinados a proyectos de inversión de coparticipación público privada y los transferidos a fideicomisos, mandatos, fondos o cualquier otra figura jurídica, se ajustaron al principio de legalidad, y si no han causado daños o perjuicios, o ambos, en contra de las haciendas públicas o, en su caso, al patrimonio de las Entidades </w:t>
      </w:r>
      <w:r>
        <w:rPr>
          <w:spacing w:val="-2"/>
          <w:sz w:val="20"/>
        </w:rPr>
        <w:t>Fiscalizadas;</w:t>
      </w:r>
    </w:p>
    <w:p>
      <w:pPr>
        <w:pStyle w:val="ListParagraph"/>
        <w:numPr>
          <w:ilvl w:val="1"/>
          <w:numId w:val="4"/>
        </w:numPr>
        <w:tabs>
          <w:tab w:pos="707" w:val="left" w:leader="none"/>
        </w:tabs>
        <w:spacing w:line="240" w:lineRule="auto" w:before="228" w:after="0"/>
        <w:ind w:left="1" w:right="152" w:firstLine="0"/>
        <w:jc w:val="both"/>
        <w:rPr>
          <w:sz w:val="20"/>
        </w:rPr>
      </w:pPr>
      <w:r>
        <w:rPr>
          <w:sz w:val="20"/>
        </w:rPr>
        <w:t>La correcta aplicación de las Leyes, presupuestos de ingresos y de egresos que deben observar las Entidades Fiscalizadas, y que se hayan ajustado a los criterios señalados en los mismos, para </w:t>
      </w:r>
      <w:r>
        <w:rPr>
          <w:spacing w:val="-2"/>
          <w:sz w:val="20"/>
        </w:rPr>
        <w:t>verificar:</w:t>
      </w:r>
    </w:p>
    <w:p>
      <w:pPr>
        <w:pStyle w:val="BodyText"/>
        <w:spacing w:before="2"/>
        <w:ind w:left="0"/>
        <w:jc w:val="left"/>
      </w:pPr>
    </w:p>
    <w:p>
      <w:pPr>
        <w:pStyle w:val="ListParagraph"/>
        <w:numPr>
          <w:ilvl w:val="2"/>
          <w:numId w:val="4"/>
        </w:numPr>
        <w:tabs>
          <w:tab w:pos="707" w:val="left" w:leader="none"/>
          <w:tab w:pos="721" w:val="left" w:leader="none"/>
        </w:tabs>
        <w:spacing w:line="240" w:lineRule="auto" w:before="0" w:after="0"/>
        <w:ind w:left="721" w:right="149" w:hanging="360"/>
        <w:jc w:val="both"/>
        <w:rPr>
          <w:sz w:val="20"/>
        </w:rPr>
      </w:pPr>
      <w:r>
        <w:rPr>
          <w:sz w:val="20"/>
        </w:rPr>
        <w:t>Que las cantidades correspondientes a los ingresos y a los egresos, se ajustaron o corresponden a los conceptos y a las partidas respectivas;</w:t>
      </w:r>
    </w:p>
    <w:p>
      <w:pPr>
        <w:pStyle w:val="ListParagraph"/>
        <w:numPr>
          <w:ilvl w:val="2"/>
          <w:numId w:val="4"/>
        </w:numPr>
        <w:tabs>
          <w:tab w:pos="707" w:val="left" w:leader="none"/>
          <w:tab w:pos="721" w:val="left" w:leader="none"/>
        </w:tabs>
        <w:spacing w:line="240" w:lineRule="auto" w:before="229" w:after="0"/>
        <w:ind w:left="721" w:right="150" w:hanging="360"/>
        <w:jc w:val="both"/>
        <w:rPr>
          <w:sz w:val="20"/>
        </w:rPr>
      </w:pPr>
      <w:r>
        <w:rPr>
          <w:sz w:val="20"/>
        </w:rPr>
        <w:t>Que los programas y su ejecución se ajustaron a los términos y montos aprobados en el Presupuesto; y</w:t>
      </w:r>
    </w:p>
    <w:p>
      <w:pPr>
        <w:pStyle w:val="BodyText"/>
        <w:spacing w:before="1"/>
        <w:ind w:left="0"/>
        <w:jc w:val="left"/>
      </w:pPr>
    </w:p>
    <w:p>
      <w:pPr>
        <w:pStyle w:val="ListParagraph"/>
        <w:numPr>
          <w:ilvl w:val="2"/>
          <w:numId w:val="4"/>
        </w:numPr>
        <w:tabs>
          <w:tab w:pos="707" w:val="left" w:leader="none"/>
          <w:tab w:pos="721" w:val="left" w:leader="none"/>
        </w:tabs>
        <w:spacing w:line="240" w:lineRule="auto" w:before="0" w:after="0"/>
        <w:ind w:left="721" w:right="147" w:hanging="360"/>
        <w:jc w:val="both"/>
        <w:rPr>
          <w:sz w:val="20"/>
        </w:rPr>
      </w:pPr>
      <w:r>
        <w:rPr>
          <w:sz w:val="20"/>
        </w:rPr>
        <w:t>Que los recursos provenientes de deuda pública se obtuvieron en los términos autorizados y se aplicaron</w:t>
      </w:r>
      <w:r>
        <w:rPr>
          <w:spacing w:val="-3"/>
          <w:sz w:val="20"/>
        </w:rPr>
        <w:t> </w:t>
      </w:r>
      <w:r>
        <w:rPr>
          <w:sz w:val="20"/>
        </w:rPr>
        <w:t>con</w:t>
      </w:r>
      <w:r>
        <w:rPr>
          <w:spacing w:val="-1"/>
          <w:sz w:val="20"/>
        </w:rPr>
        <w:t> </w:t>
      </w:r>
      <w:r>
        <w:rPr>
          <w:sz w:val="20"/>
        </w:rPr>
        <w:t>la</w:t>
      </w:r>
      <w:r>
        <w:rPr>
          <w:spacing w:val="-3"/>
          <w:sz w:val="20"/>
        </w:rPr>
        <w:t> </w:t>
      </w:r>
      <w:r>
        <w:rPr>
          <w:sz w:val="20"/>
        </w:rPr>
        <w:t>periodicidad</w:t>
      </w:r>
      <w:r>
        <w:rPr>
          <w:spacing w:val="-3"/>
          <w:sz w:val="20"/>
        </w:rPr>
        <w:t> </w:t>
      </w:r>
      <w:r>
        <w:rPr>
          <w:sz w:val="20"/>
        </w:rPr>
        <w:t>y</w:t>
      </w:r>
      <w:r>
        <w:rPr>
          <w:spacing w:val="-2"/>
          <w:sz w:val="20"/>
        </w:rPr>
        <w:t> </w:t>
      </w:r>
      <w:r>
        <w:rPr>
          <w:sz w:val="20"/>
        </w:rPr>
        <w:t>forma</w:t>
      </w:r>
      <w:r>
        <w:rPr>
          <w:spacing w:val="-3"/>
          <w:sz w:val="20"/>
        </w:rPr>
        <w:t> </w:t>
      </w:r>
      <w:r>
        <w:rPr>
          <w:sz w:val="20"/>
        </w:rPr>
        <w:t>establecidas</w:t>
      </w:r>
      <w:r>
        <w:rPr>
          <w:spacing w:val="-2"/>
          <w:sz w:val="20"/>
        </w:rPr>
        <w:t> </w:t>
      </w:r>
      <w:r>
        <w:rPr>
          <w:sz w:val="20"/>
        </w:rPr>
        <w:t>por</w:t>
      </w:r>
      <w:r>
        <w:rPr>
          <w:spacing w:val="-2"/>
          <w:sz w:val="20"/>
        </w:rPr>
        <w:t> </w:t>
      </w:r>
      <w:r>
        <w:rPr>
          <w:sz w:val="20"/>
        </w:rPr>
        <w:t>las</w:t>
      </w:r>
      <w:r>
        <w:rPr>
          <w:spacing w:val="-2"/>
          <w:sz w:val="20"/>
        </w:rPr>
        <w:t> </w:t>
      </w:r>
      <w:r>
        <w:rPr>
          <w:sz w:val="20"/>
        </w:rPr>
        <w:t>leyes</w:t>
      </w:r>
      <w:r>
        <w:rPr>
          <w:spacing w:val="-2"/>
          <w:sz w:val="20"/>
        </w:rPr>
        <w:t> </w:t>
      </w:r>
      <w:r>
        <w:rPr>
          <w:sz w:val="20"/>
        </w:rPr>
        <w:t>y</w:t>
      </w:r>
      <w:r>
        <w:rPr>
          <w:spacing w:val="-2"/>
          <w:sz w:val="20"/>
        </w:rPr>
        <w:t> </w:t>
      </w:r>
      <w:r>
        <w:rPr>
          <w:sz w:val="20"/>
        </w:rPr>
        <w:t>demás</w:t>
      </w:r>
      <w:r>
        <w:rPr>
          <w:spacing w:val="-2"/>
          <w:sz w:val="20"/>
        </w:rPr>
        <w:t> </w:t>
      </w:r>
      <w:r>
        <w:rPr>
          <w:sz w:val="20"/>
        </w:rPr>
        <w:t>disposiciones</w:t>
      </w:r>
      <w:r>
        <w:rPr>
          <w:spacing w:val="-2"/>
          <w:sz w:val="20"/>
        </w:rPr>
        <w:t> </w:t>
      </w:r>
      <w:r>
        <w:rPr>
          <w:sz w:val="20"/>
        </w:rPr>
        <w:t>aplicables, así como si se cumplieron los compromisos adquiridos en los actos respectivos.</w:t>
      </w:r>
    </w:p>
    <w:p>
      <w:pPr>
        <w:pStyle w:val="ListParagraph"/>
        <w:numPr>
          <w:ilvl w:val="0"/>
          <w:numId w:val="4"/>
        </w:numPr>
        <w:tabs>
          <w:tab w:pos="221" w:val="left" w:leader="none"/>
        </w:tabs>
        <w:spacing w:line="240" w:lineRule="auto" w:before="229" w:after="0"/>
        <w:ind w:left="221" w:right="0" w:hanging="220"/>
        <w:jc w:val="both"/>
        <w:rPr>
          <w:sz w:val="20"/>
        </w:rPr>
      </w:pPr>
      <w:r>
        <w:rPr>
          <w:sz w:val="20"/>
        </w:rPr>
        <w:t>Verificar</w:t>
      </w:r>
      <w:r>
        <w:rPr>
          <w:spacing w:val="-8"/>
          <w:sz w:val="20"/>
        </w:rPr>
        <w:t> </w:t>
      </w:r>
      <w:r>
        <w:rPr>
          <w:sz w:val="20"/>
        </w:rPr>
        <w:t>el</w:t>
      </w:r>
      <w:r>
        <w:rPr>
          <w:spacing w:val="-8"/>
          <w:sz w:val="20"/>
        </w:rPr>
        <w:t> </w:t>
      </w:r>
      <w:r>
        <w:rPr>
          <w:sz w:val="20"/>
        </w:rPr>
        <w:t>cumplimiento</w:t>
      </w:r>
      <w:r>
        <w:rPr>
          <w:spacing w:val="-7"/>
          <w:sz w:val="20"/>
        </w:rPr>
        <w:t> </w:t>
      </w:r>
      <w:r>
        <w:rPr>
          <w:sz w:val="20"/>
        </w:rPr>
        <w:t>de</w:t>
      </w:r>
      <w:r>
        <w:rPr>
          <w:spacing w:val="-7"/>
          <w:sz w:val="20"/>
        </w:rPr>
        <w:t> </w:t>
      </w:r>
      <w:r>
        <w:rPr>
          <w:sz w:val="20"/>
        </w:rPr>
        <w:t>los</w:t>
      </w:r>
      <w:r>
        <w:rPr>
          <w:spacing w:val="-5"/>
          <w:sz w:val="20"/>
        </w:rPr>
        <w:t> </w:t>
      </w:r>
      <w:r>
        <w:rPr>
          <w:sz w:val="20"/>
        </w:rPr>
        <w:t>objetivos</w:t>
      </w:r>
      <w:r>
        <w:rPr>
          <w:spacing w:val="-6"/>
          <w:sz w:val="20"/>
        </w:rPr>
        <w:t> </w:t>
      </w:r>
      <w:r>
        <w:rPr>
          <w:sz w:val="20"/>
        </w:rPr>
        <w:t>contenidos</w:t>
      </w:r>
      <w:r>
        <w:rPr>
          <w:spacing w:val="-5"/>
          <w:sz w:val="20"/>
        </w:rPr>
        <w:t> </w:t>
      </w:r>
      <w:r>
        <w:rPr>
          <w:sz w:val="20"/>
        </w:rPr>
        <w:t>en</w:t>
      </w:r>
      <w:r>
        <w:rPr>
          <w:spacing w:val="-8"/>
          <w:sz w:val="20"/>
        </w:rPr>
        <w:t> </w:t>
      </w:r>
      <w:r>
        <w:rPr>
          <w:sz w:val="20"/>
        </w:rPr>
        <w:t>los</w:t>
      </w:r>
      <w:r>
        <w:rPr>
          <w:spacing w:val="-6"/>
          <w:sz w:val="20"/>
        </w:rPr>
        <w:t> </w:t>
      </w:r>
      <w:r>
        <w:rPr>
          <w:spacing w:val="-2"/>
          <w:sz w:val="20"/>
        </w:rPr>
        <w:t>programas:</w:t>
      </w:r>
    </w:p>
    <w:p>
      <w:pPr>
        <w:pStyle w:val="BodyText"/>
        <w:spacing w:before="2"/>
        <w:ind w:left="0"/>
        <w:jc w:val="left"/>
      </w:pPr>
    </w:p>
    <w:p>
      <w:pPr>
        <w:pStyle w:val="ListParagraph"/>
        <w:numPr>
          <w:ilvl w:val="1"/>
          <w:numId w:val="4"/>
        </w:numPr>
        <w:tabs>
          <w:tab w:pos="707" w:val="left" w:leader="none"/>
        </w:tabs>
        <w:spacing w:line="240" w:lineRule="auto" w:before="0" w:after="0"/>
        <w:ind w:left="1" w:right="141" w:firstLine="0"/>
        <w:jc w:val="both"/>
        <w:rPr>
          <w:sz w:val="20"/>
        </w:rPr>
      </w:pPr>
      <w:r>
        <w:rPr>
          <w:sz w:val="20"/>
        </w:rPr>
        <w:t>Realizar auditorías del desempeño de los programas, verificando la eficiencia, la eficacia y la economía en el cumplimiento de los objetivos de los mismos;</w:t>
      </w:r>
    </w:p>
    <w:p>
      <w:pPr>
        <w:pStyle w:val="ListParagraph"/>
        <w:numPr>
          <w:ilvl w:val="1"/>
          <w:numId w:val="4"/>
        </w:numPr>
        <w:tabs>
          <w:tab w:pos="707" w:val="left" w:leader="none"/>
        </w:tabs>
        <w:spacing w:line="240" w:lineRule="auto" w:before="229" w:after="0"/>
        <w:ind w:left="1" w:right="143" w:firstLine="0"/>
        <w:jc w:val="both"/>
        <w:rPr>
          <w:sz w:val="20"/>
        </w:rPr>
      </w:pPr>
      <w:r>
        <w:rPr>
          <w:sz w:val="20"/>
        </w:rPr>
        <w:t>Que se cumplieron las metas de los indicadores aprobados en el Presupuesto de Egresos y si dicho cumplimiento tiene relación con los Planes de Desarrollo Nacional, Estatal, Municipales y/o Programas Sectoriales; y</w:t>
      </w:r>
    </w:p>
    <w:p>
      <w:pPr>
        <w:pStyle w:val="ListParagraph"/>
        <w:spacing w:after="0" w:line="240" w:lineRule="auto"/>
        <w:jc w:val="both"/>
        <w:rPr>
          <w:sz w:val="20"/>
        </w:rPr>
        <w:sectPr>
          <w:pgSz w:w="12250" w:h="15820"/>
          <w:pgMar w:header="0" w:footer="825" w:top="1740" w:bottom="1020" w:left="1417" w:right="1275"/>
        </w:sectPr>
      </w:pPr>
    </w:p>
    <w:p>
      <w:pPr>
        <w:pStyle w:val="ListParagraph"/>
        <w:numPr>
          <w:ilvl w:val="1"/>
          <w:numId w:val="4"/>
        </w:numPr>
        <w:tabs>
          <w:tab w:pos="707" w:val="left" w:leader="none"/>
        </w:tabs>
        <w:spacing w:line="240" w:lineRule="auto" w:before="83" w:after="0"/>
        <w:ind w:left="1" w:right="150" w:firstLine="0"/>
        <w:jc w:val="both"/>
        <w:rPr>
          <w:sz w:val="20"/>
        </w:rPr>
      </w:pPr>
      <w:r>
        <w:rPr>
          <w:sz w:val="20"/>
        </w:rPr>
        <w:t>Que se cumplieron los objetivos de los programas y las metas de gasto que promuevan la igualdad entre mujeres y hombres.</w:t>
      </w:r>
    </w:p>
    <w:p>
      <w:pPr>
        <w:pStyle w:val="ListParagraph"/>
        <w:numPr>
          <w:ilvl w:val="0"/>
          <w:numId w:val="4"/>
        </w:numPr>
        <w:tabs>
          <w:tab w:pos="276" w:val="left" w:leader="none"/>
        </w:tabs>
        <w:spacing w:line="240" w:lineRule="auto" w:before="229" w:after="0"/>
        <w:ind w:left="1" w:right="150" w:firstLine="0"/>
        <w:jc w:val="both"/>
        <w:rPr>
          <w:sz w:val="20"/>
        </w:rPr>
      </w:pPr>
      <w:r>
        <w:rPr>
          <w:sz w:val="20"/>
        </w:rPr>
        <w:t>Promover las acciones o denuncias correspondientes para la imposición de las sanciones administrativas y penales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w:t>
      </w:r>
    </w:p>
    <w:p>
      <w:pPr>
        <w:pStyle w:val="BodyText"/>
        <w:ind w:left="0"/>
        <w:jc w:val="left"/>
      </w:pPr>
    </w:p>
    <w:p>
      <w:pPr>
        <w:pStyle w:val="ListParagraph"/>
        <w:numPr>
          <w:ilvl w:val="0"/>
          <w:numId w:val="4"/>
        </w:numPr>
        <w:tabs>
          <w:tab w:pos="300" w:val="left" w:leader="none"/>
        </w:tabs>
        <w:spacing w:line="240" w:lineRule="auto" w:before="0" w:after="0"/>
        <w:ind w:left="1" w:right="142" w:firstLine="0"/>
        <w:jc w:val="both"/>
        <w:rPr>
          <w:sz w:val="20"/>
        </w:rPr>
      </w:pPr>
      <w:r>
        <w:rPr>
          <w:sz w:val="20"/>
        </w:rPr>
        <w:t>Las demás que formen parte de la fiscalización o de la revisión del cumplimiento de los objetivos de los programas.</w:t>
      </w:r>
    </w:p>
    <w:p>
      <w:pPr>
        <w:pStyle w:val="BodyText"/>
        <w:spacing w:before="1"/>
        <w:ind w:left="0"/>
        <w:jc w:val="left"/>
      </w:pPr>
    </w:p>
    <w:p>
      <w:pPr>
        <w:pStyle w:val="BodyText"/>
        <w:tabs>
          <w:tab w:pos="1417" w:val="left" w:leader="none"/>
        </w:tabs>
        <w:jc w:val="left"/>
      </w:pPr>
      <w:r>
        <w:rPr>
          <w:rFonts w:ascii="Arial" w:hAnsi="Arial"/>
          <w:b/>
        </w:rPr>
        <w:t>Artículo</w:t>
      </w:r>
      <w:r>
        <w:rPr>
          <w:rFonts w:ascii="Arial" w:hAnsi="Arial"/>
          <w:b/>
          <w:spacing w:val="-8"/>
        </w:rPr>
        <w:t> </w:t>
      </w:r>
      <w:r>
        <w:rPr>
          <w:rFonts w:ascii="Arial" w:hAnsi="Arial"/>
          <w:b/>
          <w:spacing w:val="-4"/>
        </w:rPr>
        <w:t>18.-</w:t>
      </w:r>
      <w:r>
        <w:rPr>
          <w:rFonts w:ascii="Arial" w:hAnsi="Arial"/>
          <w:b/>
        </w:rPr>
        <w:tab/>
      </w:r>
      <w:r>
        <w:rPr/>
        <w:t>Para</w:t>
      </w:r>
      <w:r>
        <w:rPr>
          <w:spacing w:val="-7"/>
        </w:rPr>
        <w:t> </w:t>
      </w:r>
      <w:r>
        <w:rPr/>
        <w:t>la</w:t>
      </w:r>
      <w:r>
        <w:rPr>
          <w:spacing w:val="-7"/>
        </w:rPr>
        <w:t> </w:t>
      </w:r>
      <w:r>
        <w:rPr/>
        <w:t>función</w:t>
      </w:r>
      <w:r>
        <w:rPr>
          <w:spacing w:val="-9"/>
        </w:rPr>
        <w:t> </w:t>
      </w:r>
      <w:r>
        <w:rPr/>
        <w:t>de</w:t>
      </w:r>
      <w:r>
        <w:rPr>
          <w:spacing w:val="-8"/>
        </w:rPr>
        <w:t> </w:t>
      </w:r>
      <w:r>
        <w:rPr/>
        <w:t>fiscalización</w:t>
      </w:r>
      <w:r>
        <w:rPr>
          <w:spacing w:val="-7"/>
        </w:rPr>
        <w:t> </w:t>
      </w:r>
      <w:r>
        <w:rPr/>
        <w:t>la</w:t>
      </w:r>
      <w:r>
        <w:rPr>
          <w:spacing w:val="-6"/>
        </w:rPr>
        <w:t> </w:t>
      </w:r>
      <w:r>
        <w:rPr/>
        <w:t>Auditoría</w:t>
      </w:r>
      <w:r>
        <w:rPr>
          <w:spacing w:val="-8"/>
        </w:rPr>
        <w:t> </w:t>
      </w:r>
      <w:r>
        <w:rPr/>
        <w:t>Superior</w:t>
      </w:r>
      <w:r>
        <w:rPr>
          <w:spacing w:val="-8"/>
        </w:rPr>
        <w:t> </w:t>
      </w:r>
      <w:r>
        <w:rPr/>
        <w:t>tendrá</w:t>
      </w:r>
      <w:r>
        <w:rPr>
          <w:spacing w:val="-6"/>
        </w:rPr>
        <w:t> </w:t>
      </w:r>
      <w:r>
        <w:rPr/>
        <w:t>las</w:t>
      </w:r>
      <w:r>
        <w:rPr>
          <w:spacing w:val="-7"/>
        </w:rPr>
        <w:t> </w:t>
      </w:r>
      <w:r>
        <w:rPr/>
        <w:t>siguientes</w:t>
      </w:r>
      <w:r>
        <w:rPr>
          <w:spacing w:val="-7"/>
        </w:rPr>
        <w:t> </w:t>
      </w:r>
      <w:r>
        <w:rPr>
          <w:spacing w:val="-2"/>
        </w:rPr>
        <w:t>atribuciones:</w:t>
      </w:r>
    </w:p>
    <w:p>
      <w:pPr>
        <w:pStyle w:val="ListParagraph"/>
        <w:numPr>
          <w:ilvl w:val="0"/>
          <w:numId w:val="5"/>
        </w:numPr>
        <w:tabs>
          <w:tab w:pos="165" w:val="left" w:leader="none"/>
        </w:tabs>
        <w:spacing w:line="240" w:lineRule="auto" w:before="229" w:after="0"/>
        <w:ind w:left="1" w:right="150" w:firstLine="0"/>
        <w:jc w:val="both"/>
        <w:rPr>
          <w:sz w:val="20"/>
        </w:rPr>
      </w:pPr>
      <w:r>
        <w:rPr>
          <w:sz w:val="20"/>
        </w:rPr>
        <w:t>Fiscalizar los recursos públicos Estatales, Municipales y demás que sean de su competencia, así como los otorgados o transferidos a las Entidades Fiscalizadas, cualesquiera que sean sus fines y destino;</w:t>
      </w:r>
    </w:p>
    <w:p>
      <w:pPr>
        <w:pStyle w:val="BodyText"/>
        <w:spacing w:before="1"/>
        <w:ind w:left="0"/>
        <w:jc w:val="left"/>
      </w:pPr>
    </w:p>
    <w:p>
      <w:pPr>
        <w:pStyle w:val="ListParagraph"/>
        <w:numPr>
          <w:ilvl w:val="0"/>
          <w:numId w:val="5"/>
        </w:numPr>
        <w:tabs>
          <w:tab w:pos="221" w:val="left" w:leader="none"/>
        </w:tabs>
        <w:spacing w:line="240" w:lineRule="auto" w:before="0" w:after="0"/>
        <w:ind w:left="1" w:right="141" w:firstLine="0"/>
        <w:jc w:val="both"/>
        <w:rPr>
          <w:sz w:val="20"/>
        </w:rPr>
      </w:pPr>
      <w:r>
        <w:rPr>
          <w:sz w:val="20"/>
        </w:rPr>
        <w:t>Revisar que la gestión financiera de las Entidades Fiscalizadas que hubieren captado, recaudado, custodiado, manejado, administrado, aplicado o ejercido recursos públicos, haya cumplido con lo dispuesto en sus leyes o presupuestos de ingresos, presupuestos de egresos y demás disposiciones legales, reglamentarias y administrativas aplicables;</w:t>
      </w:r>
    </w:p>
    <w:p>
      <w:pPr>
        <w:pStyle w:val="BodyText"/>
        <w:ind w:left="0"/>
        <w:jc w:val="left"/>
      </w:pPr>
    </w:p>
    <w:p>
      <w:pPr>
        <w:pStyle w:val="ListParagraph"/>
        <w:numPr>
          <w:ilvl w:val="0"/>
          <w:numId w:val="5"/>
        </w:numPr>
        <w:tabs>
          <w:tab w:pos="276" w:val="left" w:leader="none"/>
        </w:tabs>
        <w:spacing w:line="240" w:lineRule="auto" w:before="0" w:after="0"/>
        <w:ind w:left="1" w:right="141" w:firstLine="0"/>
        <w:jc w:val="both"/>
        <w:rPr>
          <w:sz w:val="20"/>
        </w:rPr>
      </w:pPr>
      <w:r>
        <w:rPr>
          <w:sz w:val="20"/>
        </w:rPr>
        <w:t>Fiscalizar el financiamiento público en los términos de lo previsto en ésta Ley, en la Ley de Disciplina Financiera de las Entidades Federativas y los Municipios, así como de las demás disposiciones legales </w:t>
      </w:r>
      <w:r>
        <w:rPr>
          <w:spacing w:val="-2"/>
          <w:sz w:val="20"/>
        </w:rPr>
        <w:t>aplicables;</w:t>
      </w:r>
    </w:p>
    <w:p>
      <w:pPr>
        <w:pStyle w:val="ListParagraph"/>
        <w:numPr>
          <w:ilvl w:val="0"/>
          <w:numId w:val="5"/>
        </w:numPr>
        <w:tabs>
          <w:tab w:pos="300" w:val="left" w:leader="none"/>
        </w:tabs>
        <w:spacing w:line="240" w:lineRule="auto" w:before="229" w:after="0"/>
        <w:ind w:left="1" w:right="150" w:firstLine="0"/>
        <w:jc w:val="both"/>
        <w:rPr>
          <w:sz w:val="20"/>
        </w:rPr>
      </w:pPr>
      <w:r>
        <w:rPr>
          <w:sz w:val="20"/>
        </w:rPr>
        <w:t>Realizar las auditorías e investigaciones conforme al programa anual de auditorías aprobado; para lo cual, podrá solicitar toda la información y documentación que considere necesaria durante el desarrollo</w:t>
      </w:r>
      <w:r>
        <w:rPr>
          <w:spacing w:val="40"/>
          <w:sz w:val="20"/>
        </w:rPr>
        <w:t> </w:t>
      </w:r>
      <w:r>
        <w:rPr>
          <w:sz w:val="20"/>
        </w:rPr>
        <w:t>de las mismas.</w:t>
      </w:r>
    </w:p>
    <w:p>
      <w:pPr>
        <w:pStyle w:val="BodyText"/>
        <w:spacing w:before="2"/>
        <w:ind w:left="0"/>
        <w:jc w:val="left"/>
      </w:pPr>
    </w:p>
    <w:p>
      <w:pPr>
        <w:pStyle w:val="ListParagraph"/>
        <w:numPr>
          <w:ilvl w:val="0"/>
          <w:numId w:val="5"/>
        </w:numPr>
        <w:tabs>
          <w:tab w:pos="300" w:val="left" w:leader="none"/>
        </w:tabs>
        <w:spacing w:line="240" w:lineRule="auto" w:before="0" w:after="0"/>
        <w:ind w:left="1" w:right="144" w:firstLine="0"/>
        <w:jc w:val="both"/>
        <w:rPr>
          <w:sz w:val="20"/>
        </w:rPr>
      </w:pPr>
      <w:r>
        <w:rPr>
          <w:sz w:val="20"/>
        </w:rPr>
        <w:t>Practicar auditorías sobre el desempeño en el cumplimiento de los objetivos contenidos en los programas, conforme a los indicadores establecidos en el Presupuesto de Egresos y tomando en cuenta los Planes Estatal y Municipales de Desarrollo, los programas sectoriales, regionales, anuales de trabajo, y demás programas de las Entidades Fiscalizadas, a efecto de verificar el desempeño de los mismos y,</w:t>
      </w:r>
      <w:r>
        <w:rPr>
          <w:spacing w:val="40"/>
          <w:sz w:val="20"/>
        </w:rPr>
        <w:t> </w:t>
      </w:r>
      <w:r>
        <w:rPr>
          <w:sz w:val="20"/>
        </w:rPr>
        <w:t>en su caso, el uso de recursos públicos;</w:t>
      </w:r>
    </w:p>
    <w:p>
      <w:pPr>
        <w:pStyle w:val="BodyText"/>
        <w:ind w:left="0"/>
        <w:jc w:val="left"/>
      </w:pPr>
    </w:p>
    <w:p>
      <w:pPr>
        <w:pStyle w:val="ListParagraph"/>
        <w:numPr>
          <w:ilvl w:val="0"/>
          <w:numId w:val="5"/>
        </w:numPr>
        <w:tabs>
          <w:tab w:pos="300" w:val="left" w:leader="none"/>
        </w:tabs>
        <w:spacing w:line="240" w:lineRule="auto" w:before="1" w:after="0"/>
        <w:ind w:left="1" w:right="138" w:firstLine="0"/>
        <w:jc w:val="both"/>
        <w:rPr>
          <w:sz w:val="20"/>
        </w:rPr>
      </w:pPr>
      <w:r>
        <w:rPr>
          <w:sz w:val="20"/>
        </w:rPr>
        <w:t>Comprobar la existencia, procedencia y registro de los activos y pasivos de los Entes Públicos, de los fideicomisos, fondos y mandatos o cualquier otra figura análoga, para verificar la razonabilidad de las cifras mostradas en los estados financieros consolidados y particulares de los Informes de Gestión financiera y de la Cuenta Pública;</w:t>
      </w:r>
    </w:p>
    <w:p>
      <w:pPr>
        <w:pStyle w:val="ListParagraph"/>
        <w:numPr>
          <w:ilvl w:val="0"/>
          <w:numId w:val="5"/>
        </w:numPr>
        <w:tabs>
          <w:tab w:pos="355" w:val="left" w:leader="none"/>
        </w:tabs>
        <w:spacing w:line="240" w:lineRule="auto" w:before="229" w:after="0"/>
        <w:ind w:left="1" w:right="146" w:firstLine="0"/>
        <w:jc w:val="both"/>
        <w:rPr>
          <w:sz w:val="20"/>
        </w:rPr>
      </w:pPr>
      <w:r>
        <w:rPr>
          <w:sz w:val="20"/>
        </w:rPr>
        <w:t>Investigar, en el ámbito de su competencia, los actos u omisiones que impliquen alguna irregularidad o</w:t>
      </w:r>
      <w:r>
        <w:rPr>
          <w:spacing w:val="-2"/>
          <w:sz w:val="20"/>
        </w:rPr>
        <w:t> </w:t>
      </w:r>
      <w:r>
        <w:rPr>
          <w:sz w:val="20"/>
        </w:rPr>
        <w:t>presunta</w:t>
      </w:r>
      <w:r>
        <w:rPr>
          <w:spacing w:val="-2"/>
          <w:sz w:val="20"/>
        </w:rPr>
        <w:t> </w:t>
      </w:r>
      <w:r>
        <w:rPr>
          <w:sz w:val="20"/>
        </w:rPr>
        <w:t>conducta ilícita, o</w:t>
      </w:r>
      <w:r>
        <w:rPr>
          <w:spacing w:val="-2"/>
          <w:sz w:val="20"/>
        </w:rPr>
        <w:t> </w:t>
      </w:r>
      <w:r>
        <w:rPr>
          <w:sz w:val="20"/>
        </w:rPr>
        <w:t>comisión de faltas</w:t>
      </w:r>
      <w:r>
        <w:rPr>
          <w:spacing w:val="-1"/>
          <w:sz w:val="20"/>
        </w:rPr>
        <w:t> </w:t>
      </w:r>
      <w:r>
        <w:rPr>
          <w:sz w:val="20"/>
        </w:rPr>
        <w:t>administrativas,</w:t>
      </w:r>
      <w:r>
        <w:rPr>
          <w:spacing w:val="-2"/>
          <w:sz w:val="20"/>
        </w:rPr>
        <w:t> </w:t>
      </w:r>
      <w:r>
        <w:rPr>
          <w:sz w:val="20"/>
        </w:rPr>
        <w:t>en los</w:t>
      </w:r>
      <w:r>
        <w:rPr>
          <w:spacing w:val="-1"/>
          <w:sz w:val="20"/>
        </w:rPr>
        <w:t> </w:t>
      </w:r>
      <w:r>
        <w:rPr>
          <w:sz w:val="20"/>
        </w:rPr>
        <w:t>términos establecidos en</w:t>
      </w:r>
      <w:r>
        <w:rPr>
          <w:spacing w:val="-3"/>
          <w:sz w:val="20"/>
        </w:rPr>
        <w:t> </w:t>
      </w:r>
      <w:r>
        <w:rPr>
          <w:sz w:val="20"/>
        </w:rPr>
        <w:t>esta</w:t>
      </w:r>
      <w:r>
        <w:rPr>
          <w:spacing w:val="-2"/>
          <w:sz w:val="20"/>
        </w:rPr>
        <w:t> </w:t>
      </w:r>
      <w:r>
        <w:rPr>
          <w:sz w:val="20"/>
        </w:rPr>
        <w:t>Ley, en la legislación aplicable en materia de responsabilidades administrativas y demás disposiciones </w:t>
      </w:r>
      <w:r>
        <w:rPr>
          <w:spacing w:val="-2"/>
          <w:sz w:val="20"/>
        </w:rPr>
        <w:t>aplicables;</w:t>
      </w:r>
    </w:p>
    <w:p>
      <w:pPr>
        <w:pStyle w:val="BodyText"/>
        <w:ind w:left="0"/>
        <w:jc w:val="left"/>
      </w:pPr>
    </w:p>
    <w:p>
      <w:pPr>
        <w:pStyle w:val="ListParagraph"/>
        <w:numPr>
          <w:ilvl w:val="0"/>
          <w:numId w:val="5"/>
        </w:numPr>
        <w:tabs>
          <w:tab w:pos="410" w:val="left" w:leader="none"/>
        </w:tabs>
        <w:spacing w:line="240" w:lineRule="auto" w:before="0" w:after="0"/>
        <w:ind w:left="1" w:right="147" w:firstLine="0"/>
        <w:jc w:val="both"/>
        <w:rPr>
          <w:sz w:val="20"/>
        </w:rPr>
      </w:pPr>
      <w:r>
        <w:rPr>
          <w:sz w:val="20"/>
        </w:rPr>
        <w:t>Obtener durante el desarrollo de las auditorías e investigaciones copia de los documentos originales que se tengan a la vista, y certificarlas mediante cotejo con sus originales, así como también poder solicitar la documentación en copias certificadas;</w:t>
      </w:r>
    </w:p>
    <w:p>
      <w:pPr>
        <w:pStyle w:val="BodyText"/>
        <w:ind w:left="0"/>
        <w:jc w:val="left"/>
      </w:pPr>
    </w:p>
    <w:p>
      <w:pPr>
        <w:pStyle w:val="ListParagraph"/>
        <w:numPr>
          <w:ilvl w:val="0"/>
          <w:numId w:val="5"/>
        </w:numPr>
        <w:tabs>
          <w:tab w:pos="300" w:val="left" w:leader="none"/>
        </w:tabs>
        <w:spacing w:line="240" w:lineRule="auto" w:before="0" w:after="0"/>
        <w:ind w:left="1" w:right="146" w:firstLine="0"/>
        <w:jc w:val="both"/>
        <w:rPr>
          <w:sz w:val="20"/>
        </w:rPr>
      </w:pPr>
      <w:r>
        <w:rPr>
          <w:sz w:val="20"/>
        </w:rPr>
        <w:t>Solicitar, obtener y tener acceso a la información y documentación, a través de medios físicos o electrónicos mediante herramientas tecnológicas, necesaria para llevar a cabo el ejercicio de sus atribuciones y cumplimiento de sus objetivos, sin importar el carácter de reservado, confidencial o alguna otra clasificación que impida su conocimiento, que se encuentre en posesión de las Entidades </w:t>
      </w:r>
      <w:r>
        <w:rPr>
          <w:spacing w:val="-2"/>
          <w:sz w:val="20"/>
        </w:rPr>
        <w:t>Fiscalizadas;</w:t>
      </w:r>
    </w:p>
    <w:p>
      <w:pPr>
        <w:pStyle w:val="ListParagraph"/>
        <w:spacing w:after="0" w:line="240" w:lineRule="auto"/>
        <w:jc w:val="both"/>
        <w:rPr>
          <w:sz w:val="20"/>
        </w:rPr>
        <w:sectPr>
          <w:pgSz w:w="12250" w:h="15820"/>
          <w:pgMar w:header="0" w:footer="825" w:top="1740" w:bottom="1020" w:left="1417" w:right="1275"/>
        </w:sectPr>
      </w:pPr>
    </w:p>
    <w:p>
      <w:pPr>
        <w:spacing w:before="84"/>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2022.</w:t>
      </w:r>
    </w:p>
    <w:p>
      <w:pPr>
        <w:pStyle w:val="ListParagraph"/>
        <w:numPr>
          <w:ilvl w:val="0"/>
          <w:numId w:val="5"/>
        </w:numPr>
        <w:tabs>
          <w:tab w:pos="244" w:val="left" w:leader="none"/>
        </w:tabs>
        <w:spacing w:line="240" w:lineRule="auto" w:before="160" w:after="0"/>
        <w:ind w:left="1" w:right="141" w:firstLine="0"/>
        <w:jc w:val="both"/>
        <w:rPr>
          <w:sz w:val="20"/>
        </w:rPr>
      </w:pPr>
      <w:r>
        <w:rPr>
          <w:sz w:val="20"/>
        </w:rPr>
        <w:t>Requerir a terceros que hubieran contratado con las Entidades Fiscalizadas obra pública, bienes o servicios mediante cualquier título legal y a cualquier entidad o persona física o moral, pública o privada,</w:t>
      </w:r>
      <w:r>
        <w:rPr>
          <w:spacing w:val="40"/>
          <w:sz w:val="20"/>
        </w:rPr>
        <w:t> </w:t>
      </w:r>
      <w:r>
        <w:rPr>
          <w:sz w:val="20"/>
        </w:rPr>
        <w:t>o aquellas que hayan sido subcontratados por terceros, la información relacionada con la documentación justificativa y comprobatoria del ejercicio de recursos públicos a efecto de realizar las compulsas </w:t>
      </w:r>
      <w:r>
        <w:rPr>
          <w:spacing w:val="-2"/>
          <w:sz w:val="20"/>
        </w:rPr>
        <w:t>correspondientes;</w:t>
      </w:r>
    </w:p>
    <w:p>
      <w:pPr>
        <w:pStyle w:val="BodyText"/>
        <w:ind w:left="0"/>
        <w:jc w:val="left"/>
      </w:pPr>
    </w:p>
    <w:p>
      <w:pPr>
        <w:pStyle w:val="ListParagraph"/>
        <w:numPr>
          <w:ilvl w:val="0"/>
          <w:numId w:val="5"/>
        </w:numPr>
        <w:tabs>
          <w:tab w:pos="300" w:val="left" w:leader="none"/>
        </w:tabs>
        <w:spacing w:line="240" w:lineRule="auto" w:before="0" w:after="0"/>
        <w:ind w:left="1" w:right="142" w:firstLine="0"/>
        <w:jc w:val="both"/>
        <w:rPr>
          <w:sz w:val="20"/>
        </w:rPr>
      </w:pPr>
      <w:r>
        <w:rPr>
          <w:sz w:val="20"/>
        </w:rPr>
        <w:t>Efectuar visitas domiciliarias, para exigir la exhibición de los libros, papeles, contratos, convenios, nombramientos, dispositivos electrónicos de almacenamiento de información digital, documentos y archivos indispensables para la realización de sus investigaciones, inspeccionar obras, realizar</w:t>
      </w:r>
      <w:r>
        <w:rPr>
          <w:spacing w:val="40"/>
          <w:sz w:val="20"/>
        </w:rPr>
        <w:t> </w:t>
      </w:r>
      <w:r>
        <w:rPr>
          <w:sz w:val="20"/>
        </w:rPr>
        <w:t>entrevistas y reuniones con particulares o con los servidores públicos de las Entidades Fiscalizadas, necesarias para conocer directamente el ejercicio de sus funciones;</w:t>
      </w:r>
    </w:p>
    <w:p>
      <w:pPr>
        <w:pStyle w:val="BodyText"/>
        <w:ind w:left="0"/>
        <w:jc w:val="left"/>
      </w:pPr>
    </w:p>
    <w:p>
      <w:pPr>
        <w:pStyle w:val="ListParagraph"/>
        <w:numPr>
          <w:ilvl w:val="0"/>
          <w:numId w:val="5"/>
        </w:numPr>
        <w:tabs>
          <w:tab w:pos="355" w:val="left" w:leader="none"/>
        </w:tabs>
        <w:spacing w:line="240" w:lineRule="auto" w:before="0" w:after="0"/>
        <w:ind w:left="1" w:right="149" w:firstLine="0"/>
        <w:jc w:val="both"/>
        <w:rPr>
          <w:sz w:val="20"/>
        </w:rPr>
      </w:pPr>
      <w:r>
        <w:rPr>
          <w:sz w:val="20"/>
        </w:rPr>
        <w:t>Formular recomendaciones a las Entidades Fiscalizadas que permitan corregir los procesos de contabilidad, técnicos, legales y administrativos;</w:t>
      </w:r>
    </w:p>
    <w:p>
      <w:pPr>
        <w:spacing w:before="3"/>
        <w:ind w:left="5436"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5"/>
        <w:ind w:left="0"/>
        <w:jc w:val="left"/>
        <w:rPr>
          <w:rFonts w:ascii="Arial"/>
          <w:i/>
          <w:sz w:val="14"/>
        </w:rPr>
      </w:pPr>
    </w:p>
    <w:p>
      <w:pPr>
        <w:pStyle w:val="ListParagraph"/>
        <w:numPr>
          <w:ilvl w:val="0"/>
          <w:numId w:val="5"/>
        </w:numPr>
        <w:tabs>
          <w:tab w:pos="410" w:val="left" w:leader="none"/>
        </w:tabs>
        <w:spacing w:line="240" w:lineRule="auto" w:before="0" w:after="0"/>
        <w:ind w:left="410" w:right="0" w:hanging="409"/>
        <w:jc w:val="both"/>
        <w:rPr>
          <w:sz w:val="20"/>
        </w:rPr>
      </w:pPr>
      <w:r>
        <w:rPr>
          <w:sz w:val="20"/>
        </w:rPr>
        <w:t>Conocer</w:t>
      </w:r>
      <w:r>
        <w:rPr>
          <w:spacing w:val="-8"/>
          <w:sz w:val="20"/>
        </w:rPr>
        <w:t> </w:t>
      </w:r>
      <w:r>
        <w:rPr>
          <w:sz w:val="20"/>
        </w:rPr>
        <w:t>y</w:t>
      </w:r>
      <w:r>
        <w:rPr>
          <w:spacing w:val="-5"/>
          <w:sz w:val="20"/>
        </w:rPr>
        <w:t> </w:t>
      </w:r>
      <w:r>
        <w:rPr>
          <w:sz w:val="20"/>
        </w:rPr>
        <w:t>resolver</w:t>
      </w:r>
      <w:r>
        <w:rPr>
          <w:spacing w:val="-7"/>
          <w:sz w:val="20"/>
        </w:rPr>
        <w:t> </w:t>
      </w:r>
      <w:r>
        <w:rPr>
          <w:sz w:val="20"/>
        </w:rPr>
        <w:t>sobre</w:t>
      </w:r>
      <w:r>
        <w:rPr>
          <w:spacing w:val="-5"/>
          <w:sz w:val="20"/>
        </w:rPr>
        <w:t> </w:t>
      </w:r>
      <w:r>
        <w:rPr>
          <w:sz w:val="20"/>
        </w:rPr>
        <w:t>el</w:t>
      </w:r>
      <w:r>
        <w:rPr>
          <w:spacing w:val="-7"/>
          <w:sz w:val="20"/>
        </w:rPr>
        <w:t> </w:t>
      </w:r>
      <w:r>
        <w:rPr>
          <w:sz w:val="20"/>
        </w:rPr>
        <w:t>recurso</w:t>
      </w:r>
      <w:r>
        <w:rPr>
          <w:spacing w:val="-7"/>
          <w:sz w:val="20"/>
        </w:rPr>
        <w:t> </w:t>
      </w:r>
      <w:r>
        <w:rPr>
          <w:sz w:val="20"/>
        </w:rPr>
        <w:t>de</w:t>
      </w:r>
      <w:r>
        <w:rPr>
          <w:spacing w:val="-7"/>
          <w:sz w:val="20"/>
        </w:rPr>
        <w:t> </w:t>
      </w:r>
      <w:r>
        <w:rPr>
          <w:sz w:val="20"/>
        </w:rPr>
        <w:t>reconsideración</w:t>
      </w:r>
      <w:r>
        <w:rPr>
          <w:spacing w:val="-7"/>
          <w:sz w:val="20"/>
        </w:rPr>
        <w:t> </w:t>
      </w:r>
      <w:r>
        <w:rPr>
          <w:sz w:val="20"/>
        </w:rPr>
        <w:t>previsto</w:t>
      </w:r>
      <w:r>
        <w:rPr>
          <w:spacing w:val="-5"/>
          <w:sz w:val="20"/>
        </w:rPr>
        <w:t> </w:t>
      </w:r>
      <w:r>
        <w:rPr>
          <w:sz w:val="20"/>
        </w:rPr>
        <w:t>en</w:t>
      </w:r>
      <w:r>
        <w:rPr>
          <w:spacing w:val="-7"/>
          <w:sz w:val="20"/>
        </w:rPr>
        <w:t> </w:t>
      </w:r>
      <w:r>
        <w:rPr>
          <w:sz w:val="20"/>
        </w:rPr>
        <w:t>esta</w:t>
      </w:r>
      <w:r>
        <w:rPr>
          <w:spacing w:val="-8"/>
          <w:sz w:val="20"/>
        </w:rPr>
        <w:t> </w:t>
      </w:r>
      <w:r>
        <w:rPr>
          <w:spacing w:val="-4"/>
          <w:sz w:val="20"/>
        </w:rPr>
        <w:t>Ley;</w:t>
      </w:r>
    </w:p>
    <w:p>
      <w:pPr>
        <w:pStyle w:val="BodyText"/>
        <w:spacing w:before="1"/>
        <w:ind w:left="0"/>
        <w:jc w:val="left"/>
      </w:pPr>
    </w:p>
    <w:p>
      <w:pPr>
        <w:pStyle w:val="ListParagraph"/>
        <w:numPr>
          <w:ilvl w:val="0"/>
          <w:numId w:val="5"/>
        </w:numPr>
        <w:tabs>
          <w:tab w:pos="435" w:val="left" w:leader="none"/>
        </w:tabs>
        <w:spacing w:line="240" w:lineRule="auto" w:before="0" w:after="0"/>
        <w:ind w:left="1" w:right="139" w:firstLine="0"/>
        <w:jc w:val="both"/>
        <w:rPr>
          <w:sz w:val="20"/>
        </w:rPr>
      </w:pPr>
      <w:r>
        <w:rPr>
          <w:sz w:val="20"/>
        </w:rPr>
        <w:t>Promover las acciones que, en su caso, correspondan para el fincamiento de las responsabilidades administrativas, ante el Tribunal o ante el Órgano Interno de Control, en el ámbito de sus respectivas </w:t>
      </w:r>
      <w:r>
        <w:rPr>
          <w:spacing w:val="-2"/>
          <w:sz w:val="20"/>
        </w:rPr>
        <w:t>competencias;</w:t>
      </w:r>
    </w:p>
    <w:p>
      <w:pPr>
        <w:pStyle w:val="ListParagraph"/>
        <w:numPr>
          <w:ilvl w:val="0"/>
          <w:numId w:val="5"/>
        </w:numPr>
        <w:tabs>
          <w:tab w:pos="376" w:val="left" w:leader="none"/>
        </w:tabs>
        <w:spacing w:line="240" w:lineRule="auto" w:before="230" w:after="0"/>
        <w:ind w:left="1" w:right="150" w:firstLine="0"/>
        <w:jc w:val="both"/>
        <w:rPr>
          <w:sz w:val="20"/>
        </w:rPr>
      </w:pPr>
      <w:r>
        <w:rPr>
          <w:sz w:val="20"/>
        </w:rPr>
        <w:t>Promover y dar seguimiento ante las autoridades competentes, para la imposición de las sanciones que correspondan a los servidores públicos y los particulares, a las que se refiere el Título Décimo de la Constitución Política del Estado de Hidalgo y presentar denuncias y querellas penales;</w:t>
      </w:r>
    </w:p>
    <w:p>
      <w:pPr>
        <w:pStyle w:val="BodyText"/>
        <w:spacing w:before="1"/>
        <w:ind w:left="0"/>
        <w:jc w:val="left"/>
      </w:pPr>
    </w:p>
    <w:p>
      <w:pPr>
        <w:pStyle w:val="ListParagraph"/>
        <w:numPr>
          <w:ilvl w:val="0"/>
          <w:numId w:val="5"/>
        </w:numPr>
        <w:tabs>
          <w:tab w:pos="434" w:val="left" w:leader="none"/>
        </w:tabs>
        <w:spacing w:line="240" w:lineRule="auto" w:before="0" w:after="0"/>
        <w:ind w:left="1" w:right="150" w:firstLine="0"/>
        <w:jc w:val="both"/>
        <w:rPr>
          <w:sz w:val="20"/>
        </w:rPr>
      </w:pPr>
      <w:r>
        <w:rPr>
          <w:sz w:val="20"/>
        </w:rPr>
        <w:t>Solicitar la comparecencia de las personas que se considere, en los casos concretos que así se determine en esta Ley;</w:t>
      </w:r>
    </w:p>
    <w:p>
      <w:pPr>
        <w:pStyle w:val="ListParagraph"/>
        <w:numPr>
          <w:ilvl w:val="0"/>
          <w:numId w:val="5"/>
        </w:numPr>
        <w:tabs>
          <w:tab w:pos="488" w:val="left" w:leader="none"/>
        </w:tabs>
        <w:spacing w:line="240" w:lineRule="auto" w:before="229" w:after="0"/>
        <w:ind w:left="1" w:right="142" w:firstLine="0"/>
        <w:jc w:val="both"/>
        <w:rPr>
          <w:sz w:val="20"/>
        </w:rPr>
      </w:pPr>
      <w:r>
        <w:rPr>
          <w:sz w:val="20"/>
        </w:rPr>
        <w:t>Recurrir, las determinaciones del Tribunal y de la Fiscalía, en términos de las disposiciones legales </w:t>
      </w:r>
      <w:r>
        <w:rPr>
          <w:spacing w:val="-2"/>
          <w:sz w:val="20"/>
        </w:rPr>
        <w:t>aplicables;</w:t>
      </w:r>
    </w:p>
    <w:p>
      <w:pPr>
        <w:pStyle w:val="BodyText"/>
        <w:spacing w:before="2"/>
        <w:ind w:left="0"/>
        <w:jc w:val="left"/>
      </w:pPr>
    </w:p>
    <w:p>
      <w:pPr>
        <w:pStyle w:val="ListParagraph"/>
        <w:numPr>
          <w:ilvl w:val="0"/>
          <w:numId w:val="5"/>
        </w:numPr>
        <w:tabs>
          <w:tab w:pos="543" w:val="left" w:leader="none"/>
        </w:tabs>
        <w:spacing w:line="240" w:lineRule="auto" w:before="0" w:after="0"/>
        <w:ind w:left="1" w:right="141" w:firstLine="0"/>
        <w:jc w:val="both"/>
        <w:rPr>
          <w:sz w:val="20"/>
        </w:rPr>
      </w:pPr>
      <w:r>
        <w:rPr>
          <w:sz w:val="20"/>
        </w:rPr>
        <w:t>Expedir certificaciones de los documentos que obren en los archivos de la Auditoría Superior que</w:t>
      </w:r>
      <w:r>
        <w:rPr>
          <w:spacing w:val="40"/>
          <w:sz w:val="20"/>
        </w:rPr>
        <w:t> </w:t>
      </w:r>
      <w:r>
        <w:rPr>
          <w:sz w:val="20"/>
        </w:rPr>
        <w:t>no exijan reserva y previo pago; salvo aquéllas que sean solicitadas por autoridad competente, conforme a las disposiciones legales aplicables;</w:t>
      </w:r>
    </w:p>
    <w:p>
      <w:pPr>
        <w:pStyle w:val="ListParagraph"/>
        <w:numPr>
          <w:ilvl w:val="0"/>
          <w:numId w:val="5"/>
        </w:numPr>
        <w:tabs>
          <w:tab w:pos="435" w:val="left" w:leader="none"/>
        </w:tabs>
        <w:spacing w:line="240" w:lineRule="auto" w:before="229" w:after="0"/>
        <w:ind w:left="1" w:right="149" w:firstLine="0"/>
        <w:jc w:val="both"/>
        <w:rPr>
          <w:sz w:val="20"/>
        </w:rPr>
      </w:pPr>
      <w:r>
        <w:rPr>
          <w:sz w:val="20"/>
        </w:rPr>
        <w:t>Participar en los Sistemas Anticorrupción y Sistema Nacional de Fiscalización, en términos de lo dispuesto por las leyes en la materia, así como celebrar convenios con organismos cuyas funciones sean acordes o guarden relación con sus atribuciones y participar en foros nacionales e internacionales;</w:t>
      </w:r>
    </w:p>
    <w:p>
      <w:pPr>
        <w:pStyle w:val="ListParagraph"/>
        <w:numPr>
          <w:ilvl w:val="0"/>
          <w:numId w:val="5"/>
        </w:numPr>
        <w:tabs>
          <w:tab w:pos="376" w:val="left" w:leader="none"/>
        </w:tabs>
        <w:spacing w:line="240" w:lineRule="auto" w:before="229" w:after="0"/>
        <w:ind w:left="1" w:right="143" w:firstLine="0"/>
        <w:jc w:val="both"/>
        <w:rPr>
          <w:sz w:val="20"/>
        </w:rPr>
      </w:pPr>
      <w:r>
        <w:rPr>
          <w:sz w:val="20"/>
        </w:rPr>
        <w:t>Incluir en la plataforma digital correspondiente, la información necesaria para dar cumplimiento a las disposiciones establecidas en materia de los Sistema Anticorrupción y de Fiscalización, así como</w:t>
      </w:r>
      <w:r>
        <w:rPr>
          <w:spacing w:val="40"/>
          <w:sz w:val="20"/>
        </w:rPr>
        <w:t> </w:t>
      </w:r>
      <w:r>
        <w:rPr>
          <w:sz w:val="20"/>
        </w:rPr>
        <w:t>aquellos que sean de su competencia;</w:t>
      </w:r>
    </w:p>
    <w:p>
      <w:pPr>
        <w:pStyle w:val="ListParagraph"/>
        <w:numPr>
          <w:ilvl w:val="0"/>
          <w:numId w:val="5"/>
        </w:numPr>
        <w:tabs>
          <w:tab w:pos="434" w:val="left" w:leader="none"/>
        </w:tabs>
        <w:spacing w:line="240" w:lineRule="auto" w:before="229" w:after="0"/>
        <w:ind w:left="1" w:right="149" w:firstLine="0"/>
        <w:jc w:val="both"/>
        <w:rPr>
          <w:sz w:val="20"/>
        </w:rPr>
      </w:pPr>
      <w:r>
        <w:rPr>
          <w:sz w:val="20"/>
        </w:rPr>
        <w:t>Diseñar</w:t>
      </w:r>
      <w:r>
        <w:rPr>
          <w:spacing w:val="-1"/>
          <w:sz w:val="20"/>
        </w:rPr>
        <w:t> </w:t>
      </w:r>
      <w:r>
        <w:rPr>
          <w:sz w:val="20"/>
        </w:rPr>
        <w:t>y</w:t>
      </w:r>
      <w:r>
        <w:rPr>
          <w:spacing w:val="-3"/>
          <w:sz w:val="20"/>
        </w:rPr>
        <w:t> </w:t>
      </w:r>
      <w:r>
        <w:rPr>
          <w:sz w:val="20"/>
        </w:rPr>
        <w:t>ejecutar</w:t>
      </w:r>
      <w:r>
        <w:rPr>
          <w:spacing w:val="-1"/>
          <w:sz w:val="20"/>
        </w:rPr>
        <w:t> </w:t>
      </w:r>
      <w:r>
        <w:rPr>
          <w:sz w:val="20"/>
        </w:rPr>
        <w:t>programas</w:t>
      </w:r>
      <w:r>
        <w:rPr>
          <w:spacing w:val="-3"/>
          <w:sz w:val="20"/>
        </w:rPr>
        <w:t> </w:t>
      </w:r>
      <w:r>
        <w:rPr>
          <w:sz w:val="20"/>
        </w:rPr>
        <w:t>de</w:t>
      </w:r>
      <w:r>
        <w:rPr>
          <w:spacing w:val="-2"/>
          <w:sz w:val="20"/>
        </w:rPr>
        <w:t> </w:t>
      </w:r>
      <w:r>
        <w:rPr>
          <w:sz w:val="20"/>
        </w:rPr>
        <w:t>capacitación</w:t>
      </w:r>
      <w:r>
        <w:rPr>
          <w:spacing w:val="-2"/>
          <w:sz w:val="20"/>
        </w:rPr>
        <w:t> </w:t>
      </w:r>
      <w:r>
        <w:rPr>
          <w:sz w:val="20"/>
        </w:rPr>
        <w:t>y</w:t>
      </w:r>
      <w:r>
        <w:rPr>
          <w:spacing w:val="-1"/>
          <w:sz w:val="20"/>
        </w:rPr>
        <w:t> </w:t>
      </w:r>
      <w:r>
        <w:rPr>
          <w:sz w:val="20"/>
        </w:rPr>
        <w:t>actualización,</w:t>
      </w:r>
      <w:r>
        <w:rPr>
          <w:spacing w:val="-2"/>
          <w:sz w:val="20"/>
        </w:rPr>
        <w:t> </w:t>
      </w:r>
      <w:r>
        <w:rPr>
          <w:sz w:val="20"/>
        </w:rPr>
        <w:t>dirigidos a</w:t>
      </w:r>
      <w:r>
        <w:rPr>
          <w:spacing w:val="-2"/>
          <w:sz w:val="20"/>
        </w:rPr>
        <w:t> </w:t>
      </w:r>
      <w:r>
        <w:rPr>
          <w:sz w:val="20"/>
        </w:rPr>
        <w:t>su</w:t>
      </w:r>
      <w:r>
        <w:rPr>
          <w:spacing w:val="-2"/>
          <w:sz w:val="20"/>
        </w:rPr>
        <w:t> </w:t>
      </w:r>
      <w:r>
        <w:rPr>
          <w:sz w:val="20"/>
        </w:rPr>
        <w:t>personal,</w:t>
      </w:r>
      <w:r>
        <w:rPr>
          <w:spacing w:val="-2"/>
          <w:sz w:val="20"/>
        </w:rPr>
        <w:t> </w:t>
      </w:r>
      <w:r>
        <w:rPr>
          <w:sz w:val="20"/>
        </w:rPr>
        <w:t>así</w:t>
      </w:r>
      <w:r>
        <w:rPr>
          <w:spacing w:val="-2"/>
          <w:sz w:val="20"/>
        </w:rPr>
        <w:t> </w:t>
      </w:r>
      <w:r>
        <w:rPr>
          <w:sz w:val="20"/>
        </w:rPr>
        <w:t>como</w:t>
      </w:r>
      <w:r>
        <w:rPr>
          <w:spacing w:val="-2"/>
          <w:sz w:val="20"/>
        </w:rPr>
        <w:t> </w:t>
      </w:r>
      <w:r>
        <w:rPr>
          <w:sz w:val="20"/>
        </w:rPr>
        <w:t>al</w:t>
      </w:r>
      <w:r>
        <w:rPr>
          <w:spacing w:val="-3"/>
          <w:sz w:val="20"/>
        </w:rPr>
        <w:t> </w:t>
      </w:r>
      <w:r>
        <w:rPr>
          <w:sz w:val="20"/>
        </w:rPr>
        <w:t>de las Entidades Fiscalizadas, a efecto de ampliar los conocimientos y garantizar el cumplimiento de disposiciones legales vigentes;</w:t>
      </w:r>
    </w:p>
    <w:p>
      <w:pPr>
        <w:pStyle w:val="BodyText"/>
        <w:spacing w:before="3"/>
        <w:ind w:left="0"/>
        <w:jc w:val="left"/>
      </w:pPr>
    </w:p>
    <w:p>
      <w:pPr>
        <w:pStyle w:val="ListParagraph"/>
        <w:numPr>
          <w:ilvl w:val="0"/>
          <w:numId w:val="5"/>
        </w:numPr>
        <w:tabs>
          <w:tab w:pos="488" w:val="left" w:leader="none"/>
        </w:tabs>
        <w:spacing w:line="240" w:lineRule="auto" w:before="0" w:after="0"/>
        <w:ind w:left="1" w:right="150" w:firstLine="0"/>
        <w:jc w:val="both"/>
        <w:rPr>
          <w:sz w:val="20"/>
        </w:rPr>
      </w:pPr>
      <w:r>
        <w:rPr>
          <w:sz w:val="20"/>
        </w:rPr>
        <w:t>Proponer a las instancias competentes,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w:t>
      </w:r>
      <w:r>
        <w:rPr>
          <w:spacing w:val="40"/>
          <w:sz w:val="20"/>
        </w:rPr>
        <w:t> </w:t>
      </w:r>
      <w:r>
        <w:rPr>
          <w:spacing w:val="-2"/>
          <w:sz w:val="20"/>
        </w:rPr>
        <w:t>auditorías.</w:t>
      </w:r>
    </w:p>
    <w:p>
      <w:pPr>
        <w:pStyle w:val="ListParagraph"/>
        <w:spacing w:after="0" w:line="240" w:lineRule="auto"/>
        <w:jc w:val="both"/>
        <w:rPr>
          <w:sz w:val="20"/>
        </w:rPr>
        <w:sectPr>
          <w:pgSz w:w="12250" w:h="15820"/>
          <w:pgMar w:header="0" w:footer="825" w:top="1740" w:bottom="1020" w:left="1417" w:right="1275"/>
        </w:sectPr>
      </w:pPr>
    </w:p>
    <w:p>
      <w:pPr>
        <w:pStyle w:val="BodyText"/>
        <w:spacing w:before="84"/>
        <w:ind w:left="0"/>
        <w:jc w:val="left"/>
      </w:pPr>
    </w:p>
    <w:p>
      <w:pPr>
        <w:pStyle w:val="BodyText"/>
        <w:ind w:right="140"/>
      </w:pPr>
      <w:r>
        <w:rPr/>
        <w:t>Cuando derivado de la fiscalización superior se entregue a la Auditoría Superior información de carácter reservado, confidencial o que deba mantenerse en secreto, ésta deberá garantizar que no se incorpore</w:t>
      </w:r>
      <w:r>
        <w:rPr>
          <w:spacing w:val="40"/>
        </w:rPr>
        <w:t> </w:t>
      </w:r>
      <w:r>
        <w:rPr/>
        <w:t>en los resultados, observaciones, recomendaciones y acciones, información o datos que tengan esta característica. Dicha información será conservada por la Auditoría Superior en sus papeles de trabajo y solo podrá ser revelada a la autoridad competente, en términos de las disposiciones aplicables;</w:t>
      </w:r>
    </w:p>
    <w:p>
      <w:pPr>
        <w:pStyle w:val="BodyText"/>
        <w:ind w:left="0"/>
        <w:jc w:val="left"/>
      </w:pPr>
    </w:p>
    <w:p>
      <w:pPr>
        <w:pStyle w:val="ListParagraph"/>
        <w:numPr>
          <w:ilvl w:val="0"/>
          <w:numId w:val="5"/>
        </w:numPr>
        <w:tabs>
          <w:tab w:pos="543" w:val="left" w:leader="none"/>
        </w:tabs>
        <w:spacing w:line="240" w:lineRule="auto" w:before="0" w:after="0"/>
        <w:ind w:left="1" w:right="142" w:firstLine="0"/>
        <w:jc w:val="left"/>
        <w:rPr>
          <w:sz w:val="20"/>
        </w:rPr>
      </w:pPr>
      <w:r>
        <w:rPr>
          <w:sz w:val="20"/>
        </w:rPr>
        <w:t>Interpretar</w:t>
      </w:r>
      <w:r>
        <w:rPr>
          <w:spacing w:val="28"/>
          <w:sz w:val="20"/>
        </w:rPr>
        <w:t> </w:t>
      </w:r>
      <w:r>
        <w:rPr>
          <w:sz w:val="20"/>
        </w:rPr>
        <w:t>esta</w:t>
      </w:r>
      <w:r>
        <w:rPr>
          <w:spacing w:val="29"/>
          <w:sz w:val="20"/>
        </w:rPr>
        <w:t> </w:t>
      </w:r>
      <w:r>
        <w:rPr>
          <w:sz w:val="20"/>
        </w:rPr>
        <w:t>Ley</w:t>
      </w:r>
      <w:r>
        <w:rPr>
          <w:spacing w:val="29"/>
          <w:sz w:val="20"/>
        </w:rPr>
        <w:t> </w:t>
      </w:r>
      <w:r>
        <w:rPr>
          <w:sz w:val="20"/>
        </w:rPr>
        <w:t>para</w:t>
      </w:r>
      <w:r>
        <w:rPr>
          <w:spacing w:val="30"/>
          <w:sz w:val="20"/>
        </w:rPr>
        <w:t> </w:t>
      </w:r>
      <w:r>
        <w:rPr>
          <w:sz w:val="20"/>
        </w:rPr>
        <w:t>efectos</w:t>
      </w:r>
      <w:r>
        <w:rPr>
          <w:spacing w:val="28"/>
          <w:sz w:val="20"/>
        </w:rPr>
        <w:t> </w:t>
      </w:r>
      <w:r>
        <w:rPr>
          <w:sz w:val="20"/>
        </w:rPr>
        <w:t>administrativos,</w:t>
      </w:r>
      <w:r>
        <w:rPr>
          <w:spacing w:val="27"/>
          <w:sz w:val="20"/>
        </w:rPr>
        <w:t> </w:t>
      </w:r>
      <w:r>
        <w:rPr>
          <w:sz w:val="20"/>
        </w:rPr>
        <w:t>así</w:t>
      </w:r>
      <w:r>
        <w:rPr>
          <w:spacing w:val="27"/>
          <w:sz w:val="20"/>
        </w:rPr>
        <w:t> </w:t>
      </w:r>
      <w:r>
        <w:rPr>
          <w:sz w:val="20"/>
        </w:rPr>
        <w:t>como</w:t>
      </w:r>
      <w:r>
        <w:rPr>
          <w:spacing w:val="30"/>
          <w:sz w:val="20"/>
        </w:rPr>
        <w:t> </w:t>
      </w:r>
      <w:r>
        <w:rPr>
          <w:sz w:val="20"/>
        </w:rPr>
        <w:t>aclarar</w:t>
      </w:r>
      <w:r>
        <w:rPr>
          <w:spacing w:val="28"/>
          <w:sz w:val="20"/>
        </w:rPr>
        <w:t> </w:t>
      </w:r>
      <w:r>
        <w:rPr>
          <w:sz w:val="20"/>
        </w:rPr>
        <w:t>y</w:t>
      </w:r>
      <w:r>
        <w:rPr>
          <w:spacing w:val="29"/>
          <w:sz w:val="20"/>
        </w:rPr>
        <w:t> </w:t>
      </w:r>
      <w:r>
        <w:rPr>
          <w:sz w:val="20"/>
        </w:rPr>
        <w:t>resolver</w:t>
      </w:r>
      <w:r>
        <w:rPr>
          <w:spacing w:val="30"/>
          <w:sz w:val="20"/>
        </w:rPr>
        <w:t> </w:t>
      </w:r>
      <w:r>
        <w:rPr>
          <w:sz w:val="20"/>
        </w:rPr>
        <w:t>consultas</w:t>
      </w:r>
      <w:r>
        <w:rPr>
          <w:spacing w:val="28"/>
          <w:sz w:val="20"/>
        </w:rPr>
        <w:t> </w:t>
      </w:r>
      <w:r>
        <w:rPr>
          <w:sz w:val="20"/>
        </w:rPr>
        <w:t>sobre</w:t>
      </w:r>
      <w:r>
        <w:rPr>
          <w:spacing w:val="28"/>
          <w:sz w:val="20"/>
        </w:rPr>
        <w:t> </w:t>
      </w:r>
      <w:r>
        <w:rPr>
          <w:sz w:val="20"/>
        </w:rPr>
        <w:t>la aplicación de las demás disposiciones administrativas que emita; y</w:t>
      </w:r>
    </w:p>
    <w:p>
      <w:pPr>
        <w:pStyle w:val="ListParagraph"/>
        <w:numPr>
          <w:ilvl w:val="0"/>
          <w:numId w:val="5"/>
        </w:numPr>
        <w:tabs>
          <w:tab w:pos="565" w:val="left" w:leader="none"/>
        </w:tabs>
        <w:spacing w:line="240" w:lineRule="auto" w:before="229" w:after="0"/>
        <w:ind w:left="565" w:right="0" w:hanging="564"/>
        <w:jc w:val="left"/>
        <w:rPr>
          <w:sz w:val="20"/>
        </w:rPr>
      </w:pPr>
      <w:r>
        <w:rPr>
          <w:sz w:val="20"/>
        </w:rPr>
        <w:t>Las</w:t>
      </w:r>
      <w:r>
        <w:rPr>
          <w:spacing w:val="-7"/>
          <w:sz w:val="20"/>
        </w:rPr>
        <w:t> </w:t>
      </w:r>
      <w:r>
        <w:rPr>
          <w:sz w:val="20"/>
        </w:rPr>
        <w:t>demás</w:t>
      </w:r>
      <w:r>
        <w:rPr>
          <w:spacing w:val="-7"/>
          <w:sz w:val="20"/>
        </w:rPr>
        <w:t> </w:t>
      </w:r>
      <w:r>
        <w:rPr>
          <w:sz w:val="20"/>
        </w:rPr>
        <w:t>que</w:t>
      </w:r>
      <w:r>
        <w:rPr>
          <w:spacing w:val="-6"/>
          <w:sz w:val="20"/>
        </w:rPr>
        <w:t> </w:t>
      </w:r>
      <w:r>
        <w:rPr>
          <w:sz w:val="20"/>
        </w:rPr>
        <w:t>le</w:t>
      </w:r>
      <w:r>
        <w:rPr>
          <w:spacing w:val="-8"/>
          <w:sz w:val="20"/>
        </w:rPr>
        <w:t> </w:t>
      </w:r>
      <w:r>
        <w:rPr>
          <w:sz w:val="20"/>
        </w:rPr>
        <w:t>sean</w:t>
      </w:r>
      <w:r>
        <w:rPr>
          <w:spacing w:val="-7"/>
          <w:sz w:val="20"/>
        </w:rPr>
        <w:t> </w:t>
      </w:r>
      <w:r>
        <w:rPr>
          <w:sz w:val="20"/>
        </w:rPr>
        <w:t>conferidas</w:t>
      </w:r>
      <w:r>
        <w:rPr>
          <w:spacing w:val="-5"/>
          <w:sz w:val="20"/>
        </w:rPr>
        <w:t> </w:t>
      </w:r>
      <w:r>
        <w:rPr>
          <w:sz w:val="20"/>
        </w:rPr>
        <w:t>por</w:t>
      </w:r>
      <w:r>
        <w:rPr>
          <w:spacing w:val="-7"/>
          <w:sz w:val="20"/>
        </w:rPr>
        <w:t> </w:t>
      </w:r>
      <w:r>
        <w:rPr>
          <w:sz w:val="20"/>
        </w:rPr>
        <w:t>esta</w:t>
      </w:r>
      <w:r>
        <w:rPr>
          <w:spacing w:val="-6"/>
          <w:sz w:val="20"/>
        </w:rPr>
        <w:t> </w:t>
      </w:r>
      <w:r>
        <w:rPr>
          <w:sz w:val="20"/>
        </w:rPr>
        <w:t>Ley</w:t>
      </w:r>
      <w:r>
        <w:rPr>
          <w:spacing w:val="-6"/>
          <w:sz w:val="20"/>
        </w:rPr>
        <w:t> </w:t>
      </w:r>
      <w:r>
        <w:rPr>
          <w:sz w:val="20"/>
        </w:rPr>
        <w:t>o</w:t>
      </w:r>
      <w:r>
        <w:rPr>
          <w:spacing w:val="-6"/>
          <w:sz w:val="20"/>
        </w:rPr>
        <w:t> </w:t>
      </w:r>
      <w:r>
        <w:rPr>
          <w:sz w:val="20"/>
        </w:rPr>
        <w:t>cualquier</w:t>
      </w:r>
      <w:r>
        <w:rPr>
          <w:spacing w:val="-7"/>
          <w:sz w:val="20"/>
        </w:rPr>
        <w:t> </w:t>
      </w:r>
      <w:r>
        <w:rPr>
          <w:sz w:val="20"/>
        </w:rPr>
        <w:t>otro</w:t>
      </w:r>
      <w:r>
        <w:rPr>
          <w:spacing w:val="-6"/>
          <w:sz w:val="20"/>
        </w:rPr>
        <w:t> </w:t>
      </w:r>
      <w:r>
        <w:rPr>
          <w:sz w:val="20"/>
        </w:rPr>
        <w:t>ordenamiento</w:t>
      </w:r>
      <w:r>
        <w:rPr>
          <w:spacing w:val="-6"/>
          <w:sz w:val="20"/>
        </w:rPr>
        <w:t> </w:t>
      </w:r>
      <w:r>
        <w:rPr>
          <w:spacing w:val="-2"/>
          <w:sz w:val="20"/>
        </w:rPr>
        <w:t>legal.</w:t>
      </w:r>
    </w:p>
    <w:p>
      <w:pPr>
        <w:pStyle w:val="BodyText"/>
        <w:ind w:left="0"/>
        <w:jc w:val="left"/>
      </w:pPr>
    </w:p>
    <w:p>
      <w:pPr>
        <w:pStyle w:val="BodyText"/>
        <w:spacing w:before="1"/>
        <w:ind w:right="144"/>
      </w:pPr>
      <w:r>
        <w:rPr>
          <w:rFonts w:ascii="Arial" w:hAnsi="Arial"/>
          <w:b/>
        </w:rPr>
        <w:t>Artículo 18 Bis. </w:t>
      </w:r>
      <w:r>
        <w:rPr/>
        <w:t>Los procesos de fiscalización a que hace referencia esta Ley, podrán ser realizados por la Auditoría Superior de manera presencial o por medios electrónicos a través de las herramientas tecnológicas y de conformidad con sus Reglas de carácter general.</w:t>
      </w:r>
    </w:p>
    <w:p>
      <w:pPr>
        <w:pStyle w:val="BodyText"/>
        <w:spacing w:before="229"/>
        <w:ind w:right="138"/>
      </w:pPr>
      <w:r>
        <w:rPr/>
        <w:t>La Auditoría Superior contará con un Buzón Digital, a través del cual, de manera enunciativa más no limitativa realizará la notificación de solicitudes de información preliminar, órdenes de auditoría, e</w:t>
      </w:r>
      <w:r>
        <w:rPr>
          <w:spacing w:val="40"/>
        </w:rPr>
        <w:t> </w:t>
      </w:r>
      <w:r>
        <w:rPr/>
        <w:t>informes individuales que contengan acciones, previsiones o recomendaciones, así como, en su caso, cualquier acto que se emita, los cuales constarán en documentos digitales.</w:t>
      </w:r>
    </w:p>
    <w:p>
      <w:pPr>
        <w:pStyle w:val="BodyText"/>
        <w:ind w:right="140"/>
      </w:pPr>
      <w:r>
        <w:rPr/>
        <w:t>Por su parte, las entidades fiscalizadas presentarán solicitudes o darán atención a requerimientos de información de la Auditoría Superior a través de documentos o archivos digitales certificados enviados a través del Buzón Digital o celebrarán los actos que se requieran dentro del proceso de fiscalización </w:t>
      </w:r>
      <w:r>
        <w:rPr>
          <w:spacing w:val="-2"/>
        </w:rPr>
        <w:t>superior.</w:t>
      </w:r>
    </w:p>
    <w:p>
      <w:pPr>
        <w:pStyle w:val="BodyText"/>
        <w:spacing w:before="229"/>
        <w:ind w:right="154"/>
      </w:pPr>
      <w:r>
        <w:rPr/>
        <w:t>Los procesos de fiscalización que se realicen a través de medios electrónicos mediante las herramientas tecnológicas constarán en expedientes electrónicos o digitales.</w:t>
      </w:r>
    </w:p>
    <w:p>
      <w:pPr>
        <w:spacing w:before="2"/>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8"/>
        <w:ind w:left="0"/>
        <w:jc w:val="left"/>
        <w:rPr>
          <w:rFonts w:ascii="Arial"/>
          <w:i/>
          <w:sz w:val="14"/>
        </w:rPr>
      </w:pPr>
    </w:p>
    <w:p>
      <w:pPr>
        <w:pStyle w:val="BodyText"/>
        <w:ind w:right="149"/>
      </w:pPr>
      <w:r>
        <w:rPr>
          <w:rFonts w:ascii="Arial" w:hAnsi="Arial"/>
          <w:b/>
        </w:rPr>
        <w:t>Artículo 18 Ter. </w:t>
      </w:r>
      <w:r>
        <w:rPr/>
        <w:t>Las</w:t>
      </w:r>
      <w:r>
        <w:rPr>
          <w:spacing w:val="-1"/>
        </w:rPr>
        <w:t> </w:t>
      </w:r>
      <w:r>
        <w:rPr/>
        <w:t>disposiciones relativas a la auditoría presencial</w:t>
      </w:r>
      <w:r>
        <w:rPr>
          <w:spacing w:val="-1"/>
        </w:rPr>
        <w:t> </w:t>
      </w:r>
      <w:r>
        <w:rPr/>
        <w:t>le serán aplicables</w:t>
      </w:r>
      <w:r>
        <w:rPr>
          <w:spacing w:val="-1"/>
        </w:rPr>
        <w:t> </w:t>
      </w:r>
      <w:r>
        <w:rPr/>
        <w:t>en lo conducente a la auditoría realizada a través de medios digitales o electrónicos, sin perjuicio de que de manera particular se esté a lo siguiente:</w:t>
      </w:r>
    </w:p>
    <w:p>
      <w:pPr>
        <w:pStyle w:val="BodyText"/>
        <w:ind w:left="0"/>
        <w:jc w:val="left"/>
      </w:pPr>
    </w:p>
    <w:p>
      <w:pPr>
        <w:pStyle w:val="ListParagraph"/>
        <w:numPr>
          <w:ilvl w:val="0"/>
          <w:numId w:val="6"/>
        </w:numPr>
        <w:tabs>
          <w:tab w:pos="566" w:val="left" w:leader="none"/>
          <w:tab w:pos="568" w:val="left" w:leader="none"/>
        </w:tabs>
        <w:spacing w:line="240" w:lineRule="auto" w:before="0" w:after="0"/>
        <w:ind w:left="568" w:right="148" w:hanging="567"/>
        <w:jc w:val="both"/>
        <w:rPr>
          <w:sz w:val="20"/>
        </w:rPr>
      </w:pPr>
      <w:r>
        <w:rPr>
          <w:sz w:val="20"/>
        </w:rPr>
        <w:t>Previo al inicio de la auditoría por medios digitales la Auditoría Superior requerirá por escrito a la entidad fiscalizada, el nombre, cargo, registro federal de contribuyentes y correo o dirección electrónica del servidor público que fungirá como enlace o coordinador para la atención de la </w:t>
      </w:r>
      <w:r>
        <w:rPr>
          <w:spacing w:val="-2"/>
          <w:sz w:val="20"/>
        </w:rPr>
        <w:t>auditoría;</w:t>
      </w:r>
    </w:p>
    <w:p>
      <w:pPr>
        <w:pStyle w:val="BodyText"/>
        <w:ind w:left="0"/>
        <w:jc w:val="left"/>
      </w:pPr>
    </w:p>
    <w:p>
      <w:pPr>
        <w:pStyle w:val="ListParagraph"/>
        <w:numPr>
          <w:ilvl w:val="0"/>
          <w:numId w:val="6"/>
        </w:numPr>
        <w:tabs>
          <w:tab w:pos="565" w:val="left" w:leader="none"/>
          <w:tab w:pos="568" w:val="left" w:leader="none"/>
        </w:tabs>
        <w:spacing w:line="240" w:lineRule="auto" w:before="0" w:after="0"/>
        <w:ind w:left="568" w:right="149" w:hanging="567"/>
        <w:jc w:val="both"/>
        <w:rPr>
          <w:sz w:val="20"/>
        </w:rPr>
      </w:pPr>
      <w:r>
        <w:rPr>
          <w:sz w:val="20"/>
        </w:rPr>
        <w:t>Una vez recibida la información a que hace referencia la fracción anterior, la Auditoría Superior enviará por única ocasión, al correo o dirección electrónica designada, un aviso de confirmación que servirá para corroborar la autenticidad y correcto funcionamiento de éste;</w:t>
      </w:r>
    </w:p>
    <w:p>
      <w:pPr>
        <w:pStyle w:val="BodyText"/>
        <w:spacing w:before="1"/>
        <w:ind w:left="0"/>
        <w:jc w:val="left"/>
      </w:pPr>
    </w:p>
    <w:p>
      <w:pPr>
        <w:pStyle w:val="ListParagraph"/>
        <w:numPr>
          <w:ilvl w:val="0"/>
          <w:numId w:val="6"/>
        </w:numPr>
        <w:tabs>
          <w:tab w:pos="564" w:val="left" w:leader="none"/>
          <w:tab w:pos="568" w:val="left" w:leader="none"/>
        </w:tabs>
        <w:spacing w:line="240" w:lineRule="auto" w:before="0" w:after="0"/>
        <w:ind w:left="568" w:right="141" w:hanging="567"/>
        <w:jc w:val="both"/>
        <w:rPr>
          <w:sz w:val="20"/>
        </w:rPr>
      </w:pPr>
      <w:r>
        <w:rPr>
          <w:sz w:val="20"/>
        </w:rPr>
        <w:t>Los servidores públicos de la entidad fiscalizada que se encuentren autorizados para tal efecto harán uso del Buzón Digital para el desahogo de la auditoría por medios electrónicos o digitales, y deberán consultarlo a más tardar dentro de los dos días hábiles siguientes a aquél en que reciban un aviso electrónico enviado por la Auditoría Superior;</w:t>
      </w:r>
    </w:p>
    <w:p>
      <w:pPr>
        <w:pStyle w:val="BodyText"/>
        <w:spacing w:before="1"/>
        <w:ind w:left="0"/>
        <w:jc w:val="left"/>
      </w:pPr>
    </w:p>
    <w:p>
      <w:pPr>
        <w:pStyle w:val="ListParagraph"/>
        <w:numPr>
          <w:ilvl w:val="0"/>
          <w:numId w:val="6"/>
        </w:numPr>
        <w:tabs>
          <w:tab w:pos="568" w:val="left" w:leader="none"/>
        </w:tabs>
        <w:spacing w:line="240" w:lineRule="auto" w:before="0" w:after="0"/>
        <w:ind w:left="568" w:right="150" w:hanging="567"/>
        <w:jc w:val="both"/>
        <w:rPr>
          <w:sz w:val="20"/>
        </w:rPr>
      </w:pPr>
      <w:r>
        <w:rPr>
          <w:sz w:val="20"/>
        </w:rPr>
        <w:t>Las notificaciones digitales, se tendrán por realizadas cuando se genere el acuse de recibo digital de notificación del acto de autoridad de que se trate, en el que se hará constar el sello digital de tiempo</w:t>
      </w:r>
      <w:r>
        <w:rPr>
          <w:spacing w:val="-3"/>
          <w:sz w:val="20"/>
        </w:rPr>
        <w:t> </w:t>
      </w:r>
      <w:r>
        <w:rPr>
          <w:sz w:val="20"/>
        </w:rPr>
        <w:t>emitido</w:t>
      </w:r>
      <w:r>
        <w:rPr>
          <w:spacing w:val="-1"/>
          <w:sz w:val="20"/>
        </w:rPr>
        <w:t> </w:t>
      </w:r>
      <w:r>
        <w:rPr>
          <w:sz w:val="20"/>
        </w:rPr>
        <w:t>de</w:t>
      </w:r>
      <w:r>
        <w:rPr>
          <w:spacing w:val="-5"/>
          <w:sz w:val="20"/>
        </w:rPr>
        <w:t> </w:t>
      </w:r>
      <w:r>
        <w:rPr>
          <w:sz w:val="20"/>
        </w:rPr>
        <w:t>conformidad</w:t>
      </w:r>
      <w:r>
        <w:rPr>
          <w:spacing w:val="-3"/>
          <w:sz w:val="20"/>
        </w:rPr>
        <w:t> </w:t>
      </w:r>
      <w:r>
        <w:rPr>
          <w:sz w:val="20"/>
        </w:rPr>
        <w:t>con</w:t>
      </w:r>
      <w:r>
        <w:rPr>
          <w:spacing w:val="-2"/>
          <w:sz w:val="20"/>
        </w:rPr>
        <w:t> </w:t>
      </w:r>
      <w:r>
        <w:rPr>
          <w:sz w:val="20"/>
        </w:rPr>
        <w:t>las</w:t>
      </w:r>
      <w:r>
        <w:rPr>
          <w:spacing w:val="-3"/>
          <w:sz w:val="20"/>
        </w:rPr>
        <w:t> </w:t>
      </w:r>
      <w:r>
        <w:rPr>
          <w:sz w:val="20"/>
        </w:rPr>
        <w:t>disposiciones</w:t>
      </w:r>
      <w:r>
        <w:rPr>
          <w:spacing w:val="-3"/>
          <w:sz w:val="20"/>
        </w:rPr>
        <w:t> </w:t>
      </w:r>
      <w:r>
        <w:rPr>
          <w:sz w:val="20"/>
        </w:rPr>
        <w:t>jurídicas</w:t>
      </w:r>
      <w:r>
        <w:rPr>
          <w:spacing w:val="-3"/>
          <w:sz w:val="20"/>
        </w:rPr>
        <w:t> </w:t>
      </w:r>
      <w:r>
        <w:rPr>
          <w:sz w:val="20"/>
        </w:rPr>
        <w:t>aplicables,</w:t>
      </w:r>
      <w:r>
        <w:rPr>
          <w:spacing w:val="-2"/>
          <w:sz w:val="20"/>
        </w:rPr>
        <w:t> </w:t>
      </w:r>
      <w:r>
        <w:rPr>
          <w:sz w:val="20"/>
        </w:rPr>
        <w:t>que</w:t>
      </w:r>
      <w:r>
        <w:rPr>
          <w:spacing w:val="-2"/>
          <w:sz w:val="20"/>
        </w:rPr>
        <w:t> </w:t>
      </w:r>
      <w:r>
        <w:rPr>
          <w:sz w:val="20"/>
        </w:rPr>
        <w:t>refleja</w:t>
      </w:r>
      <w:r>
        <w:rPr>
          <w:spacing w:val="-4"/>
          <w:sz w:val="20"/>
        </w:rPr>
        <w:t> </w:t>
      </w:r>
      <w:r>
        <w:rPr>
          <w:sz w:val="20"/>
        </w:rPr>
        <w:t>la</w:t>
      </w:r>
      <w:r>
        <w:rPr>
          <w:spacing w:val="-2"/>
          <w:sz w:val="20"/>
        </w:rPr>
        <w:t> </w:t>
      </w:r>
      <w:r>
        <w:rPr>
          <w:sz w:val="20"/>
        </w:rPr>
        <w:t>fecha</w:t>
      </w:r>
      <w:r>
        <w:rPr>
          <w:spacing w:val="-4"/>
          <w:sz w:val="20"/>
        </w:rPr>
        <w:t> </w:t>
      </w:r>
      <w:r>
        <w:rPr>
          <w:sz w:val="20"/>
        </w:rPr>
        <w:t>y</w:t>
      </w:r>
      <w:r>
        <w:rPr>
          <w:spacing w:val="-3"/>
          <w:sz w:val="20"/>
        </w:rPr>
        <w:t> </w:t>
      </w:r>
      <w:r>
        <w:rPr>
          <w:sz w:val="20"/>
        </w:rPr>
        <w:t>hora en que el servidor público de la entidad fiscalizada se autenticó para abrir el documento a notificar</w:t>
      </w:r>
      <w:r>
        <w:rPr>
          <w:spacing w:val="40"/>
          <w:sz w:val="20"/>
        </w:rPr>
        <w:t> </w:t>
      </w:r>
      <w:r>
        <w:rPr>
          <w:sz w:val="20"/>
        </w:rPr>
        <w:t>o bien, se tuvo por notificado;</w:t>
      </w:r>
    </w:p>
    <w:p>
      <w:pPr>
        <w:pStyle w:val="ListParagraph"/>
        <w:spacing w:after="0" w:line="240" w:lineRule="auto"/>
        <w:jc w:val="both"/>
        <w:rPr>
          <w:sz w:val="20"/>
        </w:rPr>
        <w:sectPr>
          <w:pgSz w:w="12250" w:h="15820"/>
          <w:pgMar w:header="0" w:footer="825" w:top="1740" w:bottom="1020" w:left="1417" w:right="1275"/>
        </w:sectPr>
      </w:pPr>
    </w:p>
    <w:p>
      <w:pPr>
        <w:pStyle w:val="ListParagraph"/>
        <w:numPr>
          <w:ilvl w:val="0"/>
          <w:numId w:val="6"/>
        </w:numPr>
        <w:tabs>
          <w:tab w:pos="566" w:val="left" w:leader="none"/>
          <w:tab w:pos="568" w:val="left" w:leader="none"/>
        </w:tabs>
        <w:spacing w:line="240" w:lineRule="auto" w:before="83" w:after="0"/>
        <w:ind w:left="568" w:right="141" w:hanging="567"/>
        <w:jc w:val="both"/>
        <w:rPr>
          <w:sz w:val="20"/>
        </w:rPr>
      </w:pPr>
      <w:r>
        <w:rPr>
          <w:sz w:val="20"/>
        </w:rPr>
        <w:t>Ante la falta de consulta de la notificación digital, ésta se tendrá por realizada al tercer día hábil siguiente, contado a partir del día en que fue enviado el referido aviso. Será responsabilidad de las entidades fiscalizadas mantener vigente la cuenta de correo electrónico señalada para efectos de notificación de los actos derivados de la auditoría por medios electrónicos o digitales;</w:t>
      </w:r>
    </w:p>
    <w:p>
      <w:pPr>
        <w:pStyle w:val="BodyText"/>
        <w:ind w:left="0"/>
        <w:jc w:val="left"/>
      </w:pPr>
    </w:p>
    <w:p>
      <w:pPr>
        <w:pStyle w:val="ListParagraph"/>
        <w:numPr>
          <w:ilvl w:val="0"/>
          <w:numId w:val="6"/>
        </w:numPr>
        <w:tabs>
          <w:tab w:pos="568" w:val="left" w:leader="none"/>
        </w:tabs>
        <w:spacing w:line="240" w:lineRule="auto" w:before="0" w:after="0"/>
        <w:ind w:left="568" w:right="142" w:hanging="567"/>
        <w:jc w:val="both"/>
        <w:rPr>
          <w:sz w:val="20"/>
        </w:rPr>
      </w:pPr>
      <w:r>
        <w:rPr>
          <w:sz w:val="20"/>
        </w:rPr>
        <w:t>En los documentos electrónicos o digitales, la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 y</w:t>
      </w:r>
    </w:p>
    <w:p>
      <w:pPr>
        <w:pStyle w:val="BodyText"/>
        <w:ind w:left="0"/>
        <w:jc w:val="left"/>
      </w:pPr>
    </w:p>
    <w:p>
      <w:pPr>
        <w:pStyle w:val="ListParagraph"/>
        <w:numPr>
          <w:ilvl w:val="0"/>
          <w:numId w:val="6"/>
        </w:numPr>
        <w:tabs>
          <w:tab w:pos="566" w:val="left" w:leader="none"/>
          <w:tab w:pos="568" w:val="left" w:leader="none"/>
        </w:tabs>
        <w:spacing w:line="240" w:lineRule="auto" w:before="0" w:after="0"/>
        <w:ind w:left="568" w:right="143" w:hanging="567"/>
        <w:jc w:val="both"/>
        <w:rPr>
          <w:sz w:val="20"/>
        </w:rPr>
      </w:pPr>
      <w:r>
        <w:rPr>
          <w:sz w:val="20"/>
        </w:rPr>
        <w:t>Cuando la Auditoría Superior por caso fortuito o fuerza mayor, se vea impedida para continuar con la auditoría por medios digitales o electrónicos, ésta se suspenderá hasta que la causa desaparezca, lo cual se deberá publicar en la página de Internet de la Auditoría Superior acompañada de la fundamentación y motivación correspondiente.</w:t>
      </w:r>
    </w:p>
    <w:p>
      <w:pPr>
        <w:pStyle w:val="BodyText"/>
        <w:ind w:left="0"/>
        <w:jc w:val="left"/>
      </w:pPr>
    </w:p>
    <w:p>
      <w:pPr>
        <w:pStyle w:val="BodyText"/>
        <w:ind w:left="568" w:right="145"/>
      </w:pPr>
      <w:r>
        <w:rPr/>
        <w:t>En caso de que la auditoría pueda ser continuada por la vía presencial, ésta se cambiará de modalidad para cumplir con el mandato constitucional en tiempo y forma. En el mismo sentido, el cambio de una auditoría presencial a una digital podrá realizarse en cualquier tiempo fundando y motivando debidamente la determinación.</w:t>
      </w:r>
    </w:p>
    <w:p>
      <w:pPr>
        <w:spacing w:before="3"/>
        <w:ind w:left="5194"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pStyle w:val="BodyText"/>
        <w:spacing w:before="65"/>
        <w:ind w:left="0"/>
        <w:jc w:val="left"/>
        <w:rPr>
          <w:rFonts w:ascii="Arial"/>
          <w:i/>
          <w:sz w:val="14"/>
        </w:rPr>
      </w:pPr>
    </w:p>
    <w:p>
      <w:pPr>
        <w:pStyle w:val="BodyText"/>
        <w:spacing w:before="1"/>
        <w:ind w:right="148"/>
      </w:pPr>
      <w:r>
        <w:rPr>
          <w:rFonts w:ascii="Arial" w:hAnsi="Arial"/>
          <w:b/>
        </w:rPr>
        <w:t>Artículo</w:t>
      </w:r>
      <w:r>
        <w:rPr>
          <w:rFonts w:ascii="Arial" w:hAnsi="Arial"/>
          <w:b/>
          <w:spacing w:val="-2"/>
        </w:rPr>
        <w:t> </w:t>
      </w:r>
      <w:r>
        <w:rPr>
          <w:rFonts w:ascii="Arial" w:hAnsi="Arial"/>
          <w:b/>
        </w:rPr>
        <w:t>19.-</w:t>
      </w:r>
      <w:r>
        <w:rPr>
          <w:rFonts w:ascii="Arial" w:hAnsi="Arial"/>
          <w:b/>
          <w:spacing w:val="40"/>
        </w:rPr>
        <w:t> </w:t>
      </w:r>
      <w:r>
        <w:rPr/>
        <w:t>Las irregularidades que, en su caso, detecte la Auditoría Superior derivado de la fiscalización, podrán derivar en:</w:t>
      </w:r>
    </w:p>
    <w:p>
      <w:pPr>
        <w:pStyle w:val="BodyText"/>
        <w:spacing w:before="1"/>
        <w:ind w:left="0"/>
        <w:jc w:val="left"/>
      </w:pPr>
    </w:p>
    <w:p>
      <w:pPr>
        <w:pStyle w:val="ListParagraph"/>
        <w:numPr>
          <w:ilvl w:val="0"/>
          <w:numId w:val="7"/>
        </w:numPr>
        <w:tabs>
          <w:tab w:pos="165" w:val="left" w:leader="none"/>
        </w:tabs>
        <w:spacing w:line="240" w:lineRule="auto" w:before="0" w:after="0"/>
        <w:ind w:left="1" w:right="151" w:firstLine="0"/>
        <w:jc w:val="both"/>
        <w:rPr>
          <w:sz w:val="20"/>
        </w:rPr>
      </w:pPr>
      <w:r>
        <w:rPr>
          <w:sz w:val="20"/>
        </w:rPr>
        <w:t>Acciones correspondientes en pliegos de observaciones, promociones del ejercicio de la facultad de comprobación fiscal, promociones de responsabilidad administrativa, denuncias de hechos y de juicio político ante las autoridades competentes; y</w:t>
      </w:r>
    </w:p>
    <w:p>
      <w:pPr>
        <w:pStyle w:val="ListParagraph"/>
        <w:numPr>
          <w:ilvl w:val="0"/>
          <w:numId w:val="7"/>
        </w:numPr>
        <w:tabs>
          <w:tab w:pos="221" w:val="left" w:leader="none"/>
        </w:tabs>
        <w:spacing w:line="240" w:lineRule="auto" w:before="229" w:after="0"/>
        <w:ind w:left="221" w:right="0" w:hanging="220"/>
        <w:jc w:val="both"/>
        <w:rPr>
          <w:sz w:val="20"/>
        </w:rPr>
      </w:pPr>
      <w:r>
        <w:rPr>
          <w:spacing w:val="-2"/>
          <w:sz w:val="20"/>
        </w:rPr>
        <w:t>Recomendaciones.</w:t>
      </w:r>
    </w:p>
    <w:p>
      <w:pPr>
        <w:pStyle w:val="BodyText"/>
        <w:spacing w:before="1"/>
        <w:ind w:left="0"/>
        <w:jc w:val="left"/>
      </w:pPr>
    </w:p>
    <w:p>
      <w:pPr>
        <w:pStyle w:val="BodyText"/>
        <w:ind w:right="148"/>
      </w:pPr>
      <w:r>
        <w:rPr>
          <w:rFonts w:ascii="Arial" w:hAnsi="Arial"/>
          <w:b/>
        </w:rPr>
        <w:t>Artículo</w:t>
      </w:r>
      <w:r>
        <w:rPr>
          <w:rFonts w:ascii="Arial" w:hAnsi="Arial"/>
          <w:b/>
          <w:spacing w:val="-2"/>
        </w:rPr>
        <w:t> </w:t>
      </w:r>
      <w:r>
        <w:rPr>
          <w:rFonts w:ascii="Arial" w:hAnsi="Arial"/>
          <w:b/>
        </w:rPr>
        <w:t>20.-</w:t>
      </w:r>
      <w:r>
        <w:rPr>
          <w:rFonts w:ascii="Arial" w:hAnsi="Arial"/>
          <w:b/>
          <w:spacing w:val="80"/>
        </w:rPr>
        <w:t> </w:t>
      </w:r>
      <w:r>
        <w:rPr/>
        <w:t>La Auditoría Superior establecerá una coordinación con la Secretaría y los Órganos Internos de Control, para garantizar que éstos proporcionen la información y documentación que se les solicite sobre sus resultados de revisión, auditoria, vigilancia, o cualquier otra que se requiera para realizar la auditoría correspondiente.</w:t>
      </w:r>
    </w:p>
    <w:p>
      <w:pPr>
        <w:pStyle w:val="BodyText"/>
        <w:ind w:left="0"/>
        <w:jc w:val="left"/>
      </w:pPr>
    </w:p>
    <w:p>
      <w:pPr>
        <w:pStyle w:val="BodyText"/>
        <w:ind w:right="147"/>
      </w:pPr>
      <w:r>
        <w:rPr/>
        <w:t>La Auditoría Superior podrá requerir a los auditores externos copia de los informes y dictámenes de las auditorías y revisiones por ellos practicadas a las Entidades Fiscalizadas, y de ser requerido, el soporte </w:t>
      </w:r>
      <w:r>
        <w:rPr>
          <w:spacing w:val="-2"/>
        </w:rPr>
        <w:t>documental.</w:t>
      </w:r>
    </w:p>
    <w:p>
      <w:pPr>
        <w:pStyle w:val="BodyText"/>
        <w:spacing w:before="229"/>
        <w:ind w:right="141"/>
      </w:pPr>
      <w:r>
        <w:rPr>
          <w:rFonts w:ascii="Arial" w:hAnsi="Arial"/>
          <w:b/>
        </w:rPr>
        <w:t>Artículo</w:t>
      </w:r>
      <w:r>
        <w:rPr>
          <w:rFonts w:ascii="Arial" w:hAnsi="Arial"/>
          <w:b/>
          <w:spacing w:val="-1"/>
        </w:rPr>
        <w:t> </w:t>
      </w:r>
      <w:r>
        <w:rPr>
          <w:rFonts w:ascii="Arial" w:hAnsi="Arial"/>
          <w:b/>
        </w:rPr>
        <w:t>21.-</w:t>
      </w:r>
      <w:r>
        <w:rPr>
          <w:rFonts w:ascii="Arial" w:hAnsi="Arial"/>
          <w:b/>
          <w:spacing w:val="80"/>
        </w:rPr>
        <w:t> </w:t>
      </w:r>
      <w:r>
        <w:rPr/>
        <w:t>La</w:t>
      </w:r>
      <w:r>
        <w:rPr>
          <w:spacing w:val="40"/>
        </w:rPr>
        <w:t> </w:t>
      </w:r>
      <w:r>
        <w:rPr/>
        <w:t>Auditoría</w:t>
      </w:r>
      <w:r>
        <w:rPr>
          <w:spacing w:val="40"/>
        </w:rPr>
        <w:t> </w:t>
      </w:r>
      <w:r>
        <w:rPr/>
        <w:t>Superior</w:t>
      </w:r>
      <w:r>
        <w:rPr>
          <w:spacing w:val="40"/>
        </w:rPr>
        <w:t> </w:t>
      </w:r>
      <w:r>
        <w:rPr/>
        <w:t>podrá</w:t>
      </w:r>
      <w:r>
        <w:rPr>
          <w:spacing w:val="40"/>
        </w:rPr>
        <w:t> </w:t>
      </w:r>
      <w:r>
        <w:rPr/>
        <w:t>solicitar</w:t>
      </w:r>
      <w:r>
        <w:rPr>
          <w:spacing w:val="40"/>
        </w:rPr>
        <w:t> </w:t>
      </w:r>
      <w:r>
        <w:rPr/>
        <w:t>y</w:t>
      </w:r>
      <w:r>
        <w:rPr>
          <w:spacing w:val="40"/>
        </w:rPr>
        <w:t> </w:t>
      </w:r>
      <w:r>
        <w:rPr/>
        <w:t>revisar,</w:t>
      </w:r>
      <w:r>
        <w:rPr>
          <w:spacing w:val="40"/>
        </w:rPr>
        <w:t> </w:t>
      </w:r>
      <w:r>
        <w:rPr/>
        <w:t>de</w:t>
      </w:r>
      <w:r>
        <w:rPr>
          <w:spacing w:val="40"/>
        </w:rPr>
        <w:t> </w:t>
      </w:r>
      <w:r>
        <w:rPr/>
        <w:t>manera</w:t>
      </w:r>
      <w:r>
        <w:rPr>
          <w:spacing w:val="40"/>
        </w:rPr>
        <w:t> </w:t>
      </w:r>
      <w:r>
        <w:rPr/>
        <w:t>casuística</w:t>
      </w:r>
      <w:r>
        <w:rPr>
          <w:spacing w:val="40"/>
        </w:rPr>
        <w:t> </w:t>
      </w:r>
      <w:r>
        <w:rPr/>
        <w:t>y</w:t>
      </w:r>
      <w:r>
        <w:rPr>
          <w:spacing w:val="40"/>
        </w:rPr>
        <w:t> </w:t>
      </w:r>
      <w:r>
        <w:rPr/>
        <w:t>concreta, información</w:t>
      </w:r>
      <w:r>
        <w:rPr>
          <w:spacing w:val="-2"/>
        </w:rPr>
        <w:t> </w:t>
      </w:r>
      <w:r>
        <w:rPr/>
        <w:t>y</w:t>
      </w:r>
      <w:r>
        <w:rPr>
          <w:spacing w:val="-1"/>
        </w:rPr>
        <w:t> </w:t>
      </w:r>
      <w:r>
        <w:rPr/>
        <w:t>documentación</w:t>
      </w:r>
      <w:r>
        <w:rPr>
          <w:spacing w:val="-3"/>
        </w:rPr>
        <w:t> </w:t>
      </w:r>
      <w:r>
        <w:rPr/>
        <w:t>de ejercicios</w:t>
      </w:r>
      <w:r>
        <w:rPr>
          <w:spacing w:val="-1"/>
        </w:rPr>
        <w:t> </w:t>
      </w:r>
      <w:r>
        <w:rPr/>
        <w:t>anteriores al</w:t>
      </w:r>
      <w:r>
        <w:rPr>
          <w:spacing w:val="-3"/>
        </w:rPr>
        <w:t> </w:t>
      </w:r>
      <w:r>
        <w:rPr/>
        <w:t>de la</w:t>
      </w:r>
      <w:r>
        <w:rPr>
          <w:spacing w:val="-2"/>
        </w:rPr>
        <w:t> </w:t>
      </w:r>
      <w:r>
        <w:rPr/>
        <w:t>Cuenta</w:t>
      </w:r>
      <w:r>
        <w:rPr>
          <w:spacing w:val="-2"/>
        </w:rPr>
        <w:t> </w:t>
      </w:r>
      <w:r>
        <w:rPr/>
        <w:t>Pública</w:t>
      </w:r>
      <w:r>
        <w:rPr>
          <w:spacing w:val="-2"/>
        </w:rPr>
        <w:t> </w:t>
      </w:r>
      <w:r>
        <w:rPr/>
        <w:t>en revisión,</w:t>
      </w:r>
      <w:r>
        <w:rPr>
          <w:spacing w:val="-2"/>
        </w:rPr>
        <w:t> </w:t>
      </w:r>
      <w:r>
        <w:rPr/>
        <w:t>sin</w:t>
      </w:r>
      <w:r>
        <w:rPr>
          <w:spacing w:val="-2"/>
        </w:rPr>
        <w:t> </w:t>
      </w:r>
      <w:r>
        <w:rPr/>
        <w:t>que</w:t>
      </w:r>
      <w:r>
        <w:rPr>
          <w:spacing w:val="-2"/>
        </w:rPr>
        <w:t> </w:t>
      </w:r>
      <w:r>
        <w:rPr/>
        <w:t>por</w:t>
      </w:r>
      <w:r>
        <w:rPr>
          <w:spacing w:val="-1"/>
        </w:rPr>
        <w:t> </w:t>
      </w:r>
      <w:r>
        <w:rPr/>
        <w:t>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Superior emita, sólo podrán referirse al ejercicio de los recursos públicos de la Cuenta Pública en revisión.</w:t>
      </w:r>
    </w:p>
    <w:p>
      <w:pPr>
        <w:pStyle w:val="BodyText"/>
        <w:spacing w:before="2"/>
        <w:ind w:left="0"/>
        <w:jc w:val="left"/>
      </w:pPr>
    </w:p>
    <w:p>
      <w:pPr>
        <w:pStyle w:val="BodyText"/>
        <w:ind w:right="144"/>
      </w:pPr>
      <w:r>
        <w:rPr/>
        <w:t>Lo</w:t>
      </w:r>
      <w:r>
        <w:rPr>
          <w:spacing w:val="-3"/>
        </w:rPr>
        <w:t> </w:t>
      </w:r>
      <w:r>
        <w:rPr/>
        <w:t>anterior,</w:t>
      </w:r>
      <w:r>
        <w:rPr>
          <w:spacing w:val="-2"/>
        </w:rPr>
        <w:t> </w:t>
      </w:r>
      <w:r>
        <w:rPr/>
        <w:t>sin</w:t>
      </w:r>
      <w:r>
        <w:rPr>
          <w:spacing w:val="-2"/>
        </w:rPr>
        <w:t> </w:t>
      </w:r>
      <w:r>
        <w:rPr/>
        <w:t>perjuicio</w:t>
      </w:r>
      <w:r>
        <w:rPr>
          <w:spacing w:val="-2"/>
        </w:rPr>
        <w:t> </w:t>
      </w:r>
      <w:r>
        <w:rPr/>
        <w:t>de</w:t>
      </w:r>
      <w:r>
        <w:rPr>
          <w:spacing w:val="-2"/>
        </w:rPr>
        <w:t> </w:t>
      </w:r>
      <w:r>
        <w:rPr/>
        <w:t>que,</w:t>
      </w:r>
      <w:r>
        <w:rPr>
          <w:spacing w:val="-2"/>
        </w:rPr>
        <w:t> </w:t>
      </w:r>
      <w:r>
        <w:rPr/>
        <w:t>de</w:t>
      </w:r>
      <w:r>
        <w:rPr>
          <w:spacing w:val="-2"/>
        </w:rPr>
        <w:t> </w:t>
      </w:r>
      <w:r>
        <w:rPr/>
        <w:t>encontrar</w:t>
      </w:r>
      <w:r>
        <w:rPr>
          <w:spacing w:val="-1"/>
        </w:rPr>
        <w:t> </w:t>
      </w:r>
      <w:r>
        <w:rPr/>
        <w:t>en</w:t>
      </w:r>
      <w:r>
        <w:rPr>
          <w:spacing w:val="-2"/>
        </w:rPr>
        <w:t> </w:t>
      </w:r>
      <w:r>
        <w:rPr/>
        <w:t>la</w:t>
      </w:r>
      <w:r>
        <w:rPr>
          <w:spacing w:val="-4"/>
        </w:rPr>
        <w:t> </w:t>
      </w:r>
      <w:r>
        <w:rPr/>
        <w:t>revisión</w:t>
      </w:r>
      <w:r>
        <w:rPr>
          <w:spacing w:val="-2"/>
        </w:rPr>
        <w:t> </w:t>
      </w:r>
      <w:r>
        <w:rPr/>
        <w:t>que</w:t>
      </w:r>
      <w:r>
        <w:rPr>
          <w:spacing w:val="-2"/>
        </w:rPr>
        <w:t> </w:t>
      </w:r>
      <w:r>
        <w:rPr/>
        <w:t>se</w:t>
      </w:r>
      <w:r>
        <w:rPr>
          <w:spacing w:val="-2"/>
        </w:rPr>
        <w:t> </w:t>
      </w:r>
      <w:r>
        <w:rPr/>
        <w:t>practique</w:t>
      </w:r>
      <w:r>
        <w:rPr>
          <w:spacing w:val="-2"/>
        </w:rPr>
        <w:t> </w:t>
      </w:r>
      <w:r>
        <w:rPr/>
        <w:t>presuntas</w:t>
      </w:r>
      <w:r>
        <w:rPr>
          <w:spacing w:val="-3"/>
        </w:rPr>
        <w:t> </w:t>
      </w:r>
      <w:r>
        <w:rPr/>
        <w:t>responsabilidades a cargo de servidores públicos o particulares, correspondientes a otros ejercicios fiscales, se dará vista a la unidad administrativa a cargo de las investigaciones de la Auditoría Superior para que proceda a formular las promociones de responsabilidades administrativas o las denuncias correspondientes.</w:t>
      </w:r>
    </w:p>
    <w:p>
      <w:pPr>
        <w:pStyle w:val="BodyText"/>
        <w:spacing w:after="0"/>
        <w:sectPr>
          <w:pgSz w:w="12250" w:h="15820"/>
          <w:pgMar w:header="0" w:footer="825" w:top="1740" w:bottom="1020" w:left="1417" w:right="1275"/>
        </w:sectPr>
      </w:pPr>
    </w:p>
    <w:p>
      <w:pPr>
        <w:pStyle w:val="BodyText"/>
        <w:spacing w:before="83"/>
        <w:ind w:right="140"/>
      </w:pPr>
      <w:r>
        <w:rPr>
          <w:rFonts w:ascii="Arial" w:hAnsi="Arial"/>
          <w:b/>
        </w:rPr>
        <w:t>Artículo</w:t>
      </w:r>
      <w:r>
        <w:rPr>
          <w:rFonts w:ascii="Arial" w:hAnsi="Arial"/>
          <w:b/>
          <w:spacing w:val="-2"/>
        </w:rPr>
        <w:t> </w:t>
      </w:r>
      <w:r>
        <w:rPr>
          <w:rFonts w:ascii="Arial" w:hAnsi="Arial"/>
          <w:b/>
        </w:rPr>
        <w:t>22.-</w:t>
      </w:r>
      <w:r>
        <w:rPr>
          <w:rFonts w:ascii="Arial" w:hAnsi="Arial"/>
          <w:b/>
          <w:spacing w:val="80"/>
          <w:w w:val="150"/>
        </w:rPr>
        <w:t> </w:t>
      </w:r>
      <w:r>
        <w:rPr/>
        <w:t>Las</w:t>
      </w:r>
      <w:r>
        <w:rPr>
          <w:spacing w:val="-2"/>
        </w:rPr>
        <w:t> </w:t>
      </w:r>
      <w:r>
        <w:rPr/>
        <w:t>auditorías que</w:t>
      </w:r>
      <w:r>
        <w:rPr>
          <w:spacing w:val="-1"/>
        </w:rPr>
        <w:t> </w:t>
      </w:r>
      <w:r>
        <w:rPr/>
        <w:t>se</w:t>
      </w:r>
      <w:r>
        <w:rPr>
          <w:spacing w:val="-1"/>
        </w:rPr>
        <w:t> </w:t>
      </w:r>
      <w:r>
        <w:rPr/>
        <w:t>efectúen</w:t>
      </w:r>
      <w:r>
        <w:rPr>
          <w:spacing w:val="-1"/>
        </w:rPr>
        <w:t> </w:t>
      </w:r>
      <w:r>
        <w:rPr/>
        <w:t>en</w:t>
      </w:r>
      <w:r>
        <w:rPr>
          <w:spacing w:val="-1"/>
        </w:rPr>
        <w:t> </w:t>
      </w:r>
      <w:r>
        <w:rPr/>
        <w:t>los</w:t>
      </w:r>
      <w:r>
        <w:rPr>
          <w:spacing w:val="-2"/>
        </w:rPr>
        <w:t> </w:t>
      </w:r>
      <w:r>
        <w:rPr/>
        <w:t>términos</w:t>
      </w:r>
      <w:r>
        <w:rPr>
          <w:spacing w:val="-2"/>
        </w:rPr>
        <w:t> </w:t>
      </w:r>
      <w:r>
        <w:rPr/>
        <w:t>de</w:t>
      </w:r>
      <w:r>
        <w:rPr>
          <w:spacing w:val="-3"/>
        </w:rPr>
        <w:t> </w:t>
      </w:r>
      <w:r>
        <w:rPr/>
        <w:t>esta</w:t>
      </w:r>
      <w:r>
        <w:rPr>
          <w:spacing w:val="-3"/>
        </w:rPr>
        <w:t> </w:t>
      </w:r>
      <w:r>
        <w:rPr/>
        <w:t>Ley,</w:t>
      </w:r>
      <w:r>
        <w:rPr>
          <w:spacing w:val="-3"/>
        </w:rPr>
        <w:t> </w:t>
      </w:r>
      <w:r>
        <w:rPr/>
        <w:t>se</w:t>
      </w:r>
      <w:r>
        <w:rPr>
          <w:spacing w:val="-1"/>
        </w:rPr>
        <w:t> </w:t>
      </w:r>
      <w:r>
        <w:rPr/>
        <w:t>practicarán</w:t>
      </w:r>
      <w:r>
        <w:rPr>
          <w:spacing w:val="-1"/>
        </w:rPr>
        <w:t> </w:t>
      </w:r>
      <w:r>
        <w:rPr/>
        <w:t>por</w:t>
      </w:r>
      <w:r>
        <w:rPr>
          <w:spacing w:val="-2"/>
        </w:rPr>
        <w:t> </w:t>
      </w:r>
      <w:r>
        <w:rPr/>
        <w:t>el</w:t>
      </w:r>
      <w:r>
        <w:rPr>
          <w:spacing w:val="-2"/>
        </w:rPr>
        <w:t> </w:t>
      </w:r>
      <w:r>
        <w:rPr/>
        <w:t>personal expresamente comisionado para el efecto por la Auditoría Superior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Superior.</w:t>
      </w:r>
    </w:p>
    <w:p>
      <w:pPr>
        <w:pStyle w:val="BodyText"/>
        <w:spacing w:before="1"/>
        <w:ind w:left="0"/>
        <w:jc w:val="left"/>
      </w:pPr>
    </w:p>
    <w:p>
      <w:pPr>
        <w:pStyle w:val="BodyText"/>
        <w:ind w:right="150"/>
      </w:pPr>
      <w:r>
        <w:rPr/>
        <w:t>Las personas que practiquen la auditoría podrán ser sustituidos, aumentados o reducidos en su número en cualquier tiempo, en estos casos se comunicará a la Entidad Fiscalizada.</w:t>
      </w:r>
    </w:p>
    <w:p>
      <w:pPr>
        <w:pStyle w:val="BodyText"/>
        <w:spacing w:before="229"/>
        <w:ind w:right="142"/>
      </w:pPr>
      <w:r>
        <w:rPr/>
        <w:t>La Auditoría Superior emitirá la normatividad a que deban de sujetarse los despachos o profesionales independientes,</w:t>
      </w:r>
      <w:r>
        <w:rPr>
          <w:spacing w:val="-2"/>
        </w:rPr>
        <w:t> </w:t>
      </w:r>
      <w:r>
        <w:rPr/>
        <w:t>además</w:t>
      </w:r>
      <w:r>
        <w:rPr>
          <w:spacing w:val="-1"/>
        </w:rPr>
        <w:t> </w:t>
      </w:r>
      <w:r>
        <w:rPr/>
        <w:t>previamente</w:t>
      </w:r>
      <w:r>
        <w:rPr>
          <w:spacing w:val="-2"/>
        </w:rPr>
        <w:t> </w:t>
      </w:r>
      <w:r>
        <w:rPr/>
        <w:t>a su</w:t>
      </w:r>
      <w:r>
        <w:rPr>
          <w:spacing w:val="-2"/>
        </w:rPr>
        <w:t> </w:t>
      </w:r>
      <w:r>
        <w:rPr/>
        <w:t>contratación,</w:t>
      </w:r>
      <w:r>
        <w:rPr>
          <w:spacing w:val="-2"/>
        </w:rPr>
        <w:t> </w:t>
      </w:r>
      <w:r>
        <w:rPr/>
        <w:t>deberá cerciorarse de que no presenten conflicto de intereses con las Entidades Fiscalizadas, debiéndose recabar la manifestación correspondiente por </w:t>
      </w:r>
      <w:r>
        <w:rPr>
          <w:spacing w:val="-2"/>
        </w:rPr>
        <w:t>escrito.</w:t>
      </w:r>
    </w:p>
    <w:p>
      <w:pPr>
        <w:pStyle w:val="BodyText"/>
        <w:ind w:left="0"/>
        <w:jc w:val="left"/>
      </w:pPr>
    </w:p>
    <w:p>
      <w:pPr>
        <w:pStyle w:val="BodyText"/>
        <w:ind w:right="141"/>
      </w:pPr>
      <w:r>
        <w:rPr/>
        <w:t>Asimismo, los servidores públicos de la Auditoría Superior y los despachos o profesionales independientes tendrán la obligación de abstenerse de conocer asuntos referidos a las Entidades Fiscalizadas en las que hubiesen prestado servicios, de cualquier índole o naturaleza, o con los que hubieran mantenido cualquier clase de relación contractual durante el periodo que abarque la revisión de que se trate, o en los casos en que tengan conflicto de interés en los términos previstos en la legislación aplicable en materia de Responsabilidades Administrativas.</w:t>
      </w:r>
    </w:p>
    <w:p>
      <w:pPr>
        <w:pStyle w:val="BodyText"/>
        <w:ind w:right="150"/>
      </w:pPr>
      <w:r>
        <w:rPr/>
        <w:t>No se podrán contratar trabajos de auditoría externos o cualquier otro servicio relacionado con</w:t>
      </w:r>
      <w:r>
        <w:rPr>
          <w:spacing w:val="40"/>
        </w:rPr>
        <w:t> </w:t>
      </w:r>
      <w:r>
        <w:rPr/>
        <w:t>actividades de fiscalización de manera externa, cuando exista parentesco por consanguinidad o afinidad hasta el cuarto grado, o parientes civiles, entre el titular o cualquier mando superior de la Auditoría y los prestadores de servicios externos.</w:t>
      </w:r>
    </w:p>
    <w:p>
      <w:pPr>
        <w:pStyle w:val="BodyText"/>
        <w:ind w:left="0"/>
        <w:jc w:val="left"/>
      </w:pPr>
    </w:p>
    <w:p>
      <w:pPr>
        <w:pStyle w:val="BodyText"/>
        <w:ind w:right="151"/>
      </w:pPr>
      <w:r>
        <w:rPr/>
        <w:t>Queda estrictamente prohibido a los despachos o profesionales independientes subcontratar estos </w:t>
      </w:r>
      <w:r>
        <w:rPr>
          <w:spacing w:val="-2"/>
        </w:rPr>
        <w:t>servicios.</w:t>
      </w:r>
    </w:p>
    <w:p>
      <w:pPr>
        <w:pStyle w:val="BodyText"/>
        <w:spacing w:before="1"/>
        <w:ind w:left="0"/>
        <w:jc w:val="left"/>
      </w:pPr>
    </w:p>
    <w:p>
      <w:pPr>
        <w:pStyle w:val="BodyText"/>
        <w:ind w:right="141"/>
      </w:pPr>
      <w:r>
        <w:rPr>
          <w:rFonts w:ascii="Arial" w:hAnsi="Arial"/>
          <w:b/>
        </w:rPr>
        <w:t>Artículo</w:t>
      </w:r>
      <w:r>
        <w:rPr>
          <w:rFonts w:ascii="Arial" w:hAnsi="Arial"/>
          <w:b/>
          <w:spacing w:val="-2"/>
        </w:rPr>
        <w:t> </w:t>
      </w:r>
      <w:r>
        <w:rPr>
          <w:rFonts w:ascii="Arial" w:hAnsi="Arial"/>
          <w:b/>
        </w:rPr>
        <w:t>23.-</w:t>
      </w:r>
      <w:r>
        <w:rPr>
          <w:rFonts w:ascii="Arial" w:hAnsi="Arial"/>
          <w:b/>
          <w:spacing w:val="80"/>
        </w:rPr>
        <w:t> </w:t>
      </w:r>
      <w:r>
        <w:rPr/>
        <w:t>Durante</w:t>
      </w:r>
      <w:r>
        <w:rPr>
          <w:spacing w:val="40"/>
        </w:rPr>
        <w:t> </w:t>
      </w:r>
      <w:r>
        <w:rPr/>
        <w:t>sus</w:t>
      </w:r>
      <w:r>
        <w:rPr>
          <w:spacing w:val="40"/>
        </w:rPr>
        <w:t> </w:t>
      </w:r>
      <w:r>
        <w:rPr/>
        <w:t>actuaciones,</w:t>
      </w:r>
      <w:r>
        <w:rPr>
          <w:spacing w:val="40"/>
        </w:rPr>
        <w:t> </w:t>
      </w:r>
      <w:r>
        <w:rPr/>
        <w:t>los</w:t>
      </w:r>
      <w:r>
        <w:rPr>
          <w:spacing w:val="40"/>
        </w:rPr>
        <w:t> </w:t>
      </w:r>
      <w:r>
        <w:rPr/>
        <w:t>comisionados</w:t>
      </w:r>
      <w:r>
        <w:rPr>
          <w:spacing w:val="40"/>
        </w:rPr>
        <w:t> </w:t>
      </w:r>
      <w:r>
        <w:rPr/>
        <w:t>o</w:t>
      </w:r>
      <w:r>
        <w:rPr>
          <w:spacing w:val="40"/>
        </w:rPr>
        <w:t> </w:t>
      </w:r>
      <w:r>
        <w:rPr/>
        <w:t>habilitados</w:t>
      </w:r>
      <w:r>
        <w:rPr>
          <w:spacing w:val="40"/>
        </w:rPr>
        <w:t> </w:t>
      </w:r>
      <w:r>
        <w:rPr/>
        <w:t>que</w:t>
      </w:r>
      <w:r>
        <w:rPr>
          <w:spacing w:val="40"/>
        </w:rPr>
        <w:t> </w:t>
      </w:r>
      <w:r>
        <w:rPr/>
        <w:t>hubieren</w:t>
      </w:r>
      <w:r>
        <w:rPr>
          <w:spacing w:val="40"/>
        </w:rPr>
        <w:t> </w:t>
      </w:r>
      <w:r>
        <w:rPr/>
        <w:t>intervenido, podrán levantar actas circunstanciadas en presencia de dos testigos propuestos por la Entidad Fiscalizada, o en su ausencia o negativa, serán nombrados por la Auditoría Superior, en las que</w:t>
      </w:r>
      <w:r>
        <w:rPr>
          <w:spacing w:val="-1"/>
        </w:rPr>
        <w:t> </w:t>
      </w:r>
      <w:r>
        <w:rPr/>
        <w:t>se harán constar los actos, hechos u omisiones que se hubieren detectado. Las declaraciones, manifestaciones o hechos contenidos en las mismas, harán prueba plena en términos de Ley.</w:t>
      </w:r>
    </w:p>
    <w:p>
      <w:pPr>
        <w:pStyle w:val="BodyText"/>
        <w:ind w:left="0"/>
        <w:jc w:val="left"/>
      </w:pPr>
    </w:p>
    <w:p>
      <w:pPr>
        <w:pStyle w:val="BodyText"/>
        <w:spacing w:before="1"/>
        <w:ind w:right="144"/>
      </w:pPr>
      <w:r>
        <w:rPr/>
        <w:t>Los papeles de trabajo elaborados por el personal comisionado o habilitado, en el ejercicio de sus facultades de fiscalización, son propiedad de la Auditoría Superior, independientemente de que se mantengan bajo la custodia de aquéllos.</w:t>
      </w:r>
    </w:p>
    <w:p>
      <w:pPr>
        <w:pStyle w:val="BodyText"/>
        <w:spacing w:before="229"/>
        <w:ind w:right="142"/>
      </w:pPr>
      <w:r>
        <w:rPr>
          <w:rFonts w:ascii="Arial" w:hAnsi="Arial"/>
          <w:b/>
        </w:rPr>
        <w:t>Artículo</w:t>
      </w:r>
      <w:r>
        <w:rPr>
          <w:rFonts w:ascii="Arial" w:hAnsi="Arial"/>
          <w:b/>
          <w:spacing w:val="-2"/>
        </w:rPr>
        <w:t> </w:t>
      </w:r>
      <w:r>
        <w:rPr>
          <w:rFonts w:ascii="Arial" w:hAnsi="Arial"/>
          <w:b/>
        </w:rPr>
        <w:t>24.-</w:t>
      </w:r>
      <w:r>
        <w:rPr>
          <w:rFonts w:ascii="Arial" w:hAnsi="Arial"/>
          <w:b/>
          <w:spacing w:val="80"/>
          <w:w w:val="150"/>
        </w:rPr>
        <w:t> </w:t>
      </w:r>
      <w:r>
        <w:rPr/>
        <w:t>Durante las auditorías, el personal comisionado o habilitado por la Auditoría Superior, podrá convocar a las reuniones de trabajo que estime necesarias, para que las Entidades Fiscalizadas realicen aclaraciones de información o de acciones respecto de la revisión que practica el personal comisionado o habilitado, en su caso, se formularán las actas correspondientes en las que podrán suscribir compromisos o acuerdos derivados de recomendaciones, con los representantes de las Entidades Fiscalizadas, sin perjuicio de las recomendaciones que se emitan en los casos en que no se logren compromisos o acuerdos.</w:t>
      </w:r>
    </w:p>
    <w:p>
      <w:pPr>
        <w:pStyle w:val="BodyText"/>
        <w:spacing w:before="1"/>
        <w:ind w:left="0"/>
        <w:jc w:val="left"/>
      </w:pPr>
    </w:p>
    <w:p>
      <w:pPr>
        <w:pStyle w:val="BodyText"/>
        <w:ind w:right="147"/>
      </w:pPr>
      <w:r>
        <w:rPr>
          <w:rFonts w:ascii="Arial" w:hAnsi="Arial"/>
          <w:b/>
        </w:rPr>
        <w:t>Artículo</w:t>
      </w:r>
      <w:r>
        <w:rPr>
          <w:rFonts w:ascii="Arial" w:hAnsi="Arial"/>
          <w:b/>
          <w:spacing w:val="-2"/>
        </w:rPr>
        <w:t> </w:t>
      </w:r>
      <w:r>
        <w:rPr>
          <w:rFonts w:ascii="Arial" w:hAnsi="Arial"/>
          <w:b/>
        </w:rPr>
        <w:t>25.-</w:t>
      </w:r>
      <w:r>
        <w:rPr>
          <w:rFonts w:ascii="Arial" w:hAnsi="Arial"/>
          <w:b/>
          <w:spacing w:val="40"/>
        </w:rPr>
        <w:t> </w:t>
      </w:r>
      <w:r>
        <w:rPr/>
        <w:t>Los servidores públicos de la Auditoría Superior y, en su caso, los despachos o profesionales independientes contratados para la</w:t>
      </w:r>
      <w:r>
        <w:rPr>
          <w:spacing w:val="-1"/>
        </w:rPr>
        <w:t> </w:t>
      </w:r>
      <w:r>
        <w:rPr/>
        <w:t>práctica</w:t>
      </w:r>
      <w:r>
        <w:rPr>
          <w:spacing w:val="-1"/>
        </w:rPr>
        <w:t> </w:t>
      </w:r>
      <w:r>
        <w:rPr/>
        <w:t>de auditorías, deberán guardar estricta reserva sobre la información y documentos que con motivo del objeto de esta Ley conozcan, así como de sus actuaciones y observaciones.</w:t>
      </w:r>
    </w:p>
    <w:p>
      <w:pPr>
        <w:pStyle w:val="BodyText"/>
        <w:spacing w:after="0"/>
        <w:sectPr>
          <w:pgSz w:w="12250" w:h="15820"/>
          <w:pgMar w:header="0" w:footer="825" w:top="1740" w:bottom="1020" w:left="1417" w:right="1275"/>
        </w:sectPr>
      </w:pPr>
    </w:p>
    <w:p>
      <w:pPr>
        <w:pStyle w:val="BodyText"/>
        <w:spacing w:before="83"/>
        <w:ind w:right="147"/>
      </w:pPr>
      <w:r>
        <w:rPr/>
        <w:t>Los prestadores de servicios profesionales externos que contrate, cualquiera que sea su categoría, serán responsables en los términos de las leyes aplicables por la violación a la reserva sobre la información y documentos que con motivo del objeto de esta Ley conozcan.</w:t>
      </w:r>
    </w:p>
    <w:p>
      <w:pPr>
        <w:pStyle w:val="BodyText"/>
        <w:spacing w:before="230"/>
        <w:ind w:right="147"/>
      </w:pPr>
      <w:r>
        <w:rPr/>
        <w:t>La Auditoría Superior será responsable subsidiaria de los daños y perjuicios que en términos de este capítulo, causen los servidores públicos de la misma y los despachos o profesionales independientes contratados para la práctica de auditorías, sin perjuicio de que se promuevan las acciones legales correspondientes en contra de los responsables.</w:t>
      </w:r>
    </w:p>
    <w:p>
      <w:pPr>
        <w:pStyle w:val="BodyText"/>
        <w:spacing w:before="229"/>
        <w:ind w:right="147"/>
      </w:pPr>
      <w:r>
        <w:rPr>
          <w:rFonts w:ascii="Arial" w:hAnsi="Arial"/>
          <w:b/>
        </w:rPr>
        <w:t>Artículo</w:t>
      </w:r>
      <w:r>
        <w:rPr>
          <w:rFonts w:ascii="Arial" w:hAnsi="Arial"/>
          <w:b/>
          <w:spacing w:val="-2"/>
        </w:rPr>
        <w:t> </w:t>
      </w:r>
      <w:r>
        <w:rPr>
          <w:rFonts w:ascii="Arial" w:hAnsi="Arial"/>
          <w:b/>
        </w:rPr>
        <w:t>26.-</w:t>
      </w:r>
      <w:r>
        <w:rPr>
          <w:rFonts w:ascii="Arial" w:hAnsi="Arial"/>
          <w:b/>
          <w:spacing w:val="40"/>
        </w:rPr>
        <w:t> </w:t>
      </w:r>
      <w:r>
        <w:rPr/>
        <w:t>Cuando al personal de la Auditoría Superior o a los despachos o profesionales independientes comisionados se les impida la práctica de auditorías o no se les proporcione la información y/o documentación requerida para el debido desempeño de sus funciones, la Auditoría Superior promoverá las responsabilidades a que haya lugar ante las autoridades competentes.</w:t>
      </w:r>
    </w:p>
    <w:p>
      <w:pPr>
        <w:pStyle w:val="BodyText"/>
        <w:ind w:left="0"/>
        <w:jc w:val="left"/>
      </w:pPr>
    </w:p>
    <w:p>
      <w:pPr>
        <w:pStyle w:val="BodyText"/>
        <w:ind w:right="140"/>
      </w:pPr>
      <w:r>
        <w:rPr>
          <w:rFonts w:ascii="Arial" w:hAnsi="Arial"/>
          <w:b/>
        </w:rPr>
        <w:t>Artículo</w:t>
      </w:r>
      <w:r>
        <w:rPr>
          <w:rFonts w:ascii="Arial" w:hAnsi="Arial"/>
          <w:b/>
          <w:spacing w:val="-1"/>
        </w:rPr>
        <w:t> </w:t>
      </w:r>
      <w:r>
        <w:rPr>
          <w:rFonts w:ascii="Arial" w:hAnsi="Arial"/>
          <w:b/>
        </w:rPr>
        <w:t>27.-</w:t>
      </w:r>
      <w:r>
        <w:rPr>
          <w:rFonts w:ascii="Arial" w:hAnsi="Arial"/>
          <w:b/>
          <w:spacing w:val="80"/>
        </w:rPr>
        <w:t> </w:t>
      </w:r>
      <w:r>
        <w:rPr/>
        <w:t>El</w:t>
      </w:r>
      <w:r>
        <w:rPr>
          <w:spacing w:val="40"/>
        </w:rPr>
        <w:t> </w:t>
      </w:r>
      <w:r>
        <w:rPr/>
        <w:t>periodo</w:t>
      </w:r>
      <w:r>
        <w:rPr>
          <w:spacing w:val="40"/>
        </w:rPr>
        <w:t> </w:t>
      </w:r>
      <w:r>
        <w:rPr/>
        <w:t>de</w:t>
      </w:r>
      <w:r>
        <w:rPr>
          <w:spacing w:val="40"/>
        </w:rPr>
        <w:t> </w:t>
      </w:r>
      <w:r>
        <w:rPr/>
        <w:t>auditoría</w:t>
      </w:r>
      <w:r>
        <w:rPr>
          <w:spacing w:val="40"/>
        </w:rPr>
        <w:t> </w:t>
      </w:r>
      <w:r>
        <w:rPr/>
        <w:t>iniciará</w:t>
      </w:r>
      <w:r>
        <w:rPr>
          <w:spacing w:val="40"/>
        </w:rPr>
        <w:t> </w:t>
      </w:r>
      <w:r>
        <w:rPr/>
        <w:t>a</w:t>
      </w:r>
      <w:r>
        <w:rPr>
          <w:spacing w:val="40"/>
        </w:rPr>
        <w:t> </w:t>
      </w:r>
      <w:r>
        <w:rPr/>
        <w:t>partir</w:t>
      </w:r>
      <w:r>
        <w:rPr>
          <w:spacing w:val="40"/>
        </w:rPr>
        <w:t> </w:t>
      </w:r>
      <w:r>
        <w:rPr/>
        <w:t>de</w:t>
      </w:r>
      <w:r>
        <w:rPr>
          <w:spacing w:val="40"/>
        </w:rPr>
        <w:t> </w:t>
      </w:r>
      <w:r>
        <w:rPr/>
        <w:t>que</w:t>
      </w:r>
      <w:r>
        <w:rPr>
          <w:spacing w:val="40"/>
        </w:rPr>
        <w:t> </w:t>
      </w:r>
      <w:r>
        <w:rPr/>
        <w:t>se</w:t>
      </w:r>
      <w:r>
        <w:rPr>
          <w:spacing w:val="40"/>
        </w:rPr>
        <w:t> </w:t>
      </w:r>
      <w:r>
        <w:rPr/>
        <w:t>notifique</w:t>
      </w:r>
      <w:r>
        <w:rPr>
          <w:spacing w:val="40"/>
        </w:rPr>
        <w:t> </w:t>
      </w:r>
      <w:r>
        <w:rPr/>
        <w:t>su</w:t>
      </w:r>
      <w:r>
        <w:rPr>
          <w:spacing w:val="40"/>
        </w:rPr>
        <w:t> </w:t>
      </w:r>
      <w:r>
        <w:rPr/>
        <w:t>inicio</w:t>
      </w:r>
      <w:r>
        <w:rPr>
          <w:spacing w:val="40"/>
        </w:rPr>
        <w:t> </w:t>
      </w:r>
      <w:r>
        <w:rPr/>
        <w:t>a</w:t>
      </w:r>
      <w:r>
        <w:rPr>
          <w:spacing w:val="40"/>
        </w:rPr>
        <w:t> </w:t>
      </w:r>
      <w:r>
        <w:rPr/>
        <w:t>la</w:t>
      </w:r>
      <w:r>
        <w:rPr>
          <w:spacing w:val="40"/>
        </w:rPr>
        <w:t> </w:t>
      </w:r>
      <w:r>
        <w:rPr/>
        <w:t>Entidad Fiscalizada con la orden correspondiente y su conclusión será a la entrega del Informe Individual al Congreso del Estado, según corresponda.</w:t>
      </w:r>
    </w:p>
    <w:p>
      <w:pPr>
        <w:pStyle w:val="BodyText"/>
        <w:spacing w:before="2"/>
        <w:ind w:left="0"/>
        <w:jc w:val="left"/>
      </w:pPr>
    </w:p>
    <w:p>
      <w:pPr>
        <w:pStyle w:val="BodyText"/>
        <w:ind w:right="152"/>
      </w:pPr>
      <w:r>
        <w:rPr>
          <w:rFonts w:ascii="Arial" w:hAnsi="Arial"/>
          <w:b/>
        </w:rPr>
        <w:t>Artículo</w:t>
      </w:r>
      <w:r>
        <w:rPr>
          <w:rFonts w:ascii="Arial" w:hAnsi="Arial"/>
          <w:b/>
          <w:spacing w:val="-2"/>
        </w:rPr>
        <w:t> </w:t>
      </w:r>
      <w:r>
        <w:rPr>
          <w:rFonts w:ascii="Arial" w:hAnsi="Arial"/>
          <w:b/>
        </w:rPr>
        <w:t>28.-</w:t>
      </w:r>
      <w:r>
        <w:rPr>
          <w:rFonts w:ascii="Arial" w:hAnsi="Arial"/>
          <w:b/>
          <w:spacing w:val="80"/>
        </w:rPr>
        <w:t> </w:t>
      </w:r>
      <w:r>
        <w:rPr/>
        <w:t>Sin perjuicio de lo previsto en otras disposiciones legales, las Entidades Fiscalizadas tendrán las siguientes obligaciones:</w:t>
      </w:r>
    </w:p>
    <w:p>
      <w:pPr>
        <w:pStyle w:val="ListParagraph"/>
        <w:numPr>
          <w:ilvl w:val="0"/>
          <w:numId w:val="8"/>
        </w:numPr>
        <w:tabs>
          <w:tab w:pos="165" w:val="left" w:leader="none"/>
        </w:tabs>
        <w:spacing w:line="240" w:lineRule="auto" w:before="229" w:after="0"/>
        <w:ind w:left="1" w:right="140" w:firstLine="0"/>
        <w:jc w:val="both"/>
        <w:rPr>
          <w:sz w:val="20"/>
        </w:rPr>
      </w:pPr>
      <w:r>
        <w:rPr>
          <w:sz w:val="20"/>
        </w:rPr>
        <w:t>Proporcionar a la Auditoría Superior los medios</w:t>
      </w:r>
      <w:r>
        <w:rPr>
          <w:spacing w:val="-1"/>
          <w:sz w:val="20"/>
        </w:rPr>
        <w:t> </w:t>
      </w:r>
      <w:r>
        <w:rPr>
          <w:sz w:val="20"/>
        </w:rPr>
        <w:t>y</w:t>
      </w:r>
      <w:r>
        <w:rPr>
          <w:spacing w:val="-1"/>
          <w:sz w:val="20"/>
        </w:rPr>
        <w:t> </w:t>
      </w:r>
      <w:r>
        <w:rPr>
          <w:sz w:val="20"/>
        </w:rPr>
        <w:t>facilidades necesarios</w:t>
      </w:r>
      <w:r>
        <w:rPr>
          <w:spacing w:val="-1"/>
          <w:sz w:val="20"/>
        </w:rPr>
        <w:t> </w:t>
      </w:r>
      <w:r>
        <w:rPr>
          <w:sz w:val="20"/>
        </w:rPr>
        <w:t>para</w:t>
      </w:r>
      <w:r>
        <w:rPr>
          <w:spacing w:val="-2"/>
          <w:sz w:val="20"/>
        </w:rPr>
        <w:t> </w:t>
      </w:r>
      <w:r>
        <w:rPr>
          <w:sz w:val="20"/>
        </w:rPr>
        <w:t>el</w:t>
      </w:r>
      <w:r>
        <w:rPr>
          <w:spacing w:val="-3"/>
          <w:sz w:val="20"/>
        </w:rPr>
        <w:t> </w:t>
      </w:r>
      <w:r>
        <w:rPr>
          <w:sz w:val="20"/>
        </w:rPr>
        <w:t>cumplimiento del objeto previsto en el artículo 17 de esta Ley;</w:t>
      </w:r>
    </w:p>
    <w:p>
      <w:pPr>
        <w:pStyle w:val="BodyText"/>
        <w:spacing w:before="1"/>
        <w:ind w:left="0"/>
        <w:jc w:val="left"/>
      </w:pPr>
    </w:p>
    <w:p>
      <w:pPr>
        <w:pStyle w:val="ListParagraph"/>
        <w:numPr>
          <w:ilvl w:val="0"/>
          <w:numId w:val="8"/>
        </w:numPr>
        <w:tabs>
          <w:tab w:pos="221" w:val="left" w:leader="none"/>
        </w:tabs>
        <w:spacing w:line="240" w:lineRule="auto" w:before="0" w:after="0"/>
        <w:ind w:left="1" w:right="151" w:firstLine="0"/>
        <w:jc w:val="both"/>
        <w:rPr>
          <w:sz w:val="20"/>
        </w:rPr>
      </w:pPr>
      <w:r>
        <w:rPr>
          <w:sz w:val="20"/>
        </w:rPr>
        <w:t>Atender los requerimientos, solicitudes, citatorios o convocatorias en los plazos y términos que conforme a esta Ley formule la Auditoría Superior;</w:t>
      </w:r>
    </w:p>
    <w:p>
      <w:pPr>
        <w:pStyle w:val="ListParagraph"/>
        <w:numPr>
          <w:ilvl w:val="0"/>
          <w:numId w:val="8"/>
        </w:numPr>
        <w:tabs>
          <w:tab w:pos="276" w:val="left" w:leader="none"/>
        </w:tabs>
        <w:spacing w:line="240" w:lineRule="auto" w:before="229" w:after="0"/>
        <w:ind w:left="1" w:right="149" w:firstLine="0"/>
        <w:jc w:val="both"/>
        <w:rPr>
          <w:sz w:val="20"/>
        </w:rPr>
      </w:pPr>
      <w:r>
        <w:rPr>
          <w:sz w:val="20"/>
        </w:rPr>
        <w:t>Facilitar los trabajos de auditoría, asignando un espacio físico adecuado de acceso restringido, brindando la seguridad del personal comisionado o habilitado, así como de la información que se </w:t>
      </w:r>
      <w:r>
        <w:rPr>
          <w:spacing w:val="-2"/>
          <w:sz w:val="20"/>
        </w:rPr>
        <w:t>resguarda;</w:t>
      </w:r>
    </w:p>
    <w:p>
      <w:pPr>
        <w:pStyle w:val="BodyText"/>
        <w:ind w:left="0"/>
        <w:jc w:val="left"/>
      </w:pPr>
    </w:p>
    <w:p>
      <w:pPr>
        <w:pStyle w:val="ListParagraph"/>
        <w:numPr>
          <w:ilvl w:val="0"/>
          <w:numId w:val="8"/>
        </w:numPr>
        <w:tabs>
          <w:tab w:pos="300" w:val="left" w:leader="none"/>
        </w:tabs>
        <w:spacing w:line="240" w:lineRule="auto" w:before="0" w:after="0"/>
        <w:ind w:left="1" w:right="141" w:firstLine="0"/>
        <w:jc w:val="both"/>
        <w:rPr>
          <w:sz w:val="20"/>
        </w:rPr>
      </w:pPr>
      <w:r>
        <w:rPr>
          <w:sz w:val="20"/>
        </w:rPr>
        <w:t>No realizar actos, acciones u omisiones que obstaculicen o impidan, al personal comisionado o habilitado por la Auditoría Superior, el ejercicio de las atribuciones conferidas en esta Ley y demás disposiciones aplicables;</w:t>
      </w:r>
    </w:p>
    <w:p>
      <w:pPr>
        <w:pStyle w:val="BodyText"/>
        <w:spacing w:before="1"/>
        <w:ind w:left="0"/>
        <w:jc w:val="left"/>
      </w:pPr>
    </w:p>
    <w:p>
      <w:pPr>
        <w:pStyle w:val="ListParagraph"/>
        <w:numPr>
          <w:ilvl w:val="0"/>
          <w:numId w:val="8"/>
        </w:numPr>
        <w:tabs>
          <w:tab w:pos="244" w:val="left" w:leader="none"/>
        </w:tabs>
        <w:spacing w:line="240" w:lineRule="auto" w:before="1" w:after="0"/>
        <w:ind w:left="1" w:right="150" w:firstLine="0"/>
        <w:jc w:val="both"/>
        <w:rPr>
          <w:sz w:val="20"/>
        </w:rPr>
      </w:pPr>
      <w:r>
        <w:rPr>
          <w:sz w:val="20"/>
        </w:rPr>
        <w:t>Cumplir con los criterios, métodos, lineamientos y sistemas establecidos para la integración y presentación de los Informes de Gestión financiera y Cuenta Pública;</w:t>
      </w:r>
    </w:p>
    <w:p>
      <w:pPr>
        <w:pStyle w:val="ListParagraph"/>
        <w:numPr>
          <w:ilvl w:val="0"/>
          <w:numId w:val="8"/>
        </w:numPr>
        <w:tabs>
          <w:tab w:pos="300" w:val="left" w:leader="none"/>
        </w:tabs>
        <w:spacing w:line="240" w:lineRule="auto" w:before="228" w:after="0"/>
        <w:ind w:left="300" w:right="0" w:hanging="299"/>
        <w:jc w:val="both"/>
        <w:rPr>
          <w:sz w:val="20"/>
        </w:rPr>
      </w:pPr>
      <w:r>
        <w:rPr>
          <w:sz w:val="20"/>
        </w:rPr>
        <w:t>Presentar</w:t>
      </w:r>
      <w:r>
        <w:rPr>
          <w:spacing w:val="-7"/>
          <w:sz w:val="20"/>
        </w:rPr>
        <w:t> </w:t>
      </w:r>
      <w:r>
        <w:rPr>
          <w:sz w:val="20"/>
        </w:rPr>
        <w:t>copias</w:t>
      </w:r>
      <w:r>
        <w:rPr>
          <w:spacing w:val="-7"/>
          <w:sz w:val="20"/>
        </w:rPr>
        <w:t> </w:t>
      </w:r>
      <w:r>
        <w:rPr>
          <w:sz w:val="20"/>
        </w:rPr>
        <w:t>certificadas</w:t>
      </w:r>
      <w:r>
        <w:rPr>
          <w:spacing w:val="-6"/>
          <w:sz w:val="20"/>
        </w:rPr>
        <w:t> </w:t>
      </w:r>
      <w:r>
        <w:rPr>
          <w:sz w:val="20"/>
        </w:rPr>
        <w:t>de</w:t>
      </w:r>
      <w:r>
        <w:rPr>
          <w:spacing w:val="-6"/>
          <w:sz w:val="20"/>
        </w:rPr>
        <w:t> </w:t>
      </w:r>
      <w:r>
        <w:rPr>
          <w:sz w:val="20"/>
        </w:rPr>
        <w:t>la</w:t>
      </w:r>
      <w:r>
        <w:rPr>
          <w:spacing w:val="-7"/>
          <w:sz w:val="20"/>
        </w:rPr>
        <w:t> </w:t>
      </w:r>
      <w:r>
        <w:rPr>
          <w:sz w:val="20"/>
        </w:rPr>
        <w:t>documentación</w:t>
      </w:r>
      <w:r>
        <w:rPr>
          <w:spacing w:val="-6"/>
          <w:sz w:val="20"/>
        </w:rPr>
        <w:t> </w:t>
      </w:r>
      <w:r>
        <w:rPr>
          <w:sz w:val="20"/>
        </w:rPr>
        <w:t>que</w:t>
      </w:r>
      <w:r>
        <w:rPr>
          <w:spacing w:val="-7"/>
          <w:sz w:val="20"/>
        </w:rPr>
        <w:t> </w:t>
      </w:r>
      <w:r>
        <w:rPr>
          <w:sz w:val="20"/>
        </w:rPr>
        <w:t>obre</w:t>
      </w:r>
      <w:r>
        <w:rPr>
          <w:spacing w:val="-5"/>
          <w:sz w:val="20"/>
        </w:rPr>
        <w:t> </w:t>
      </w:r>
      <w:r>
        <w:rPr>
          <w:sz w:val="20"/>
        </w:rPr>
        <w:t>en</w:t>
      </w:r>
      <w:r>
        <w:rPr>
          <w:spacing w:val="-8"/>
          <w:sz w:val="20"/>
        </w:rPr>
        <w:t> </w:t>
      </w:r>
      <w:r>
        <w:rPr>
          <w:sz w:val="20"/>
        </w:rPr>
        <w:t>su</w:t>
      </w:r>
      <w:r>
        <w:rPr>
          <w:spacing w:val="-5"/>
          <w:sz w:val="20"/>
        </w:rPr>
        <w:t> </w:t>
      </w:r>
      <w:r>
        <w:rPr>
          <w:sz w:val="20"/>
        </w:rPr>
        <w:t>archivo</w:t>
      </w:r>
      <w:r>
        <w:rPr>
          <w:spacing w:val="-7"/>
          <w:sz w:val="20"/>
        </w:rPr>
        <w:t> </w:t>
      </w:r>
      <w:r>
        <w:rPr>
          <w:sz w:val="20"/>
        </w:rPr>
        <w:t>cuando</w:t>
      </w:r>
      <w:r>
        <w:rPr>
          <w:spacing w:val="-7"/>
          <w:sz w:val="20"/>
        </w:rPr>
        <w:t> </w:t>
      </w:r>
      <w:r>
        <w:rPr>
          <w:sz w:val="20"/>
        </w:rPr>
        <w:t>así</w:t>
      </w:r>
      <w:r>
        <w:rPr>
          <w:spacing w:val="-7"/>
          <w:sz w:val="20"/>
        </w:rPr>
        <w:t> </w:t>
      </w:r>
      <w:r>
        <w:rPr>
          <w:sz w:val="20"/>
        </w:rPr>
        <w:t>se</w:t>
      </w:r>
      <w:r>
        <w:rPr>
          <w:spacing w:val="-7"/>
          <w:sz w:val="20"/>
        </w:rPr>
        <w:t> </w:t>
      </w:r>
      <w:r>
        <w:rPr>
          <w:spacing w:val="-2"/>
          <w:sz w:val="20"/>
        </w:rPr>
        <w:t>requiera;</w:t>
      </w:r>
    </w:p>
    <w:p>
      <w:pPr>
        <w:pStyle w:val="BodyText"/>
        <w:spacing w:before="1"/>
        <w:ind w:left="0"/>
        <w:jc w:val="left"/>
      </w:pPr>
    </w:p>
    <w:p>
      <w:pPr>
        <w:pStyle w:val="ListParagraph"/>
        <w:numPr>
          <w:ilvl w:val="0"/>
          <w:numId w:val="8"/>
        </w:numPr>
        <w:tabs>
          <w:tab w:pos="427" w:val="left" w:leader="none"/>
        </w:tabs>
        <w:spacing w:line="240" w:lineRule="auto" w:before="0" w:after="0"/>
        <w:ind w:left="1" w:right="138" w:firstLine="0"/>
        <w:jc w:val="both"/>
        <w:rPr>
          <w:sz w:val="20"/>
        </w:rPr>
      </w:pPr>
      <w:r>
        <w:rPr>
          <w:sz w:val="20"/>
        </w:rPr>
        <w:t>Atender en los plazos y términos previstos para cada caso en concreto, las observaciones, recomendaciones y acciones promovidas derivadas de la fiscalización superior, presentando la información, documentación y/o consideraciones que estimen pertinentes. Además, para las recomendaciones deberán precisar las mejoras efectuadas, las acciones a realizar, o en su caso,</w:t>
      </w:r>
      <w:r>
        <w:rPr>
          <w:spacing w:val="40"/>
          <w:sz w:val="20"/>
        </w:rPr>
        <w:t> </w:t>
      </w:r>
      <w:r>
        <w:rPr>
          <w:sz w:val="20"/>
        </w:rPr>
        <w:t>justificar su improcedencia o razones por las cuales no resulta factible su implementación;</w:t>
      </w:r>
    </w:p>
    <w:p>
      <w:pPr>
        <w:spacing w:before="1"/>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9"/>
        <w:ind w:left="0"/>
        <w:jc w:val="left"/>
        <w:rPr>
          <w:rFonts w:ascii="Arial"/>
          <w:i/>
          <w:sz w:val="14"/>
        </w:rPr>
      </w:pPr>
    </w:p>
    <w:p>
      <w:pPr>
        <w:pStyle w:val="ListParagraph"/>
        <w:numPr>
          <w:ilvl w:val="0"/>
          <w:numId w:val="8"/>
        </w:numPr>
        <w:tabs>
          <w:tab w:pos="415" w:val="left" w:leader="none"/>
        </w:tabs>
        <w:spacing w:line="240" w:lineRule="auto" w:before="0" w:after="0"/>
        <w:ind w:left="1" w:right="143" w:firstLine="0"/>
        <w:jc w:val="both"/>
        <w:rPr>
          <w:sz w:val="20"/>
        </w:rPr>
      </w:pPr>
      <w:r>
        <w:rPr>
          <w:sz w:val="20"/>
        </w:rPr>
        <w:t>Dar seguimiento a las acciones y recomendaciones que les hayan sido formuladas en el ejercicio de sus atribuciones y rendir los informes respectivos que les sean requeridos; y</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pStyle w:val="BodyText"/>
        <w:spacing w:before="65"/>
        <w:ind w:left="0"/>
        <w:jc w:val="left"/>
        <w:rPr>
          <w:rFonts w:ascii="Arial"/>
          <w:i/>
          <w:sz w:val="14"/>
        </w:rPr>
      </w:pPr>
    </w:p>
    <w:p>
      <w:pPr>
        <w:pStyle w:val="ListParagraph"/>
        <w:numPr>
          <w:ilvl w:val="0"/>
          <w:numId w:val="8"/>
        </w:numPr>
        <w:tabs>
          <w:tab w:pos="298" w:val="left" w:leader="none"/>
        </w:tabs>
        <w:spacing w:line="240" w:lineRule="auto" w:before="0" w:after="0"/>
        <w:ind w:left="298" w:right="0" w:hanging="297"/>
        <w:jc w:val="both"/>
        <w:rPr>
          <w:sz w:val="20"/>
        </w:rPr>
      </w:pPr>
      <w:r>
        <w:rPr>
          <w:sz w:val="20"/>
        </w:rPr>
        <w:t>Las</w:t>
      </w:r>
      <w:r>
        <w:rPr>
          <w:spacing w:val="-8"/>
          <w:sz w:val="20"/>
        </w:rPr>
        <w:t> </w:t>
      </w:r>
      <w:r>
        <w:rPr>
          <w:sz w:val="20"/>
        </w:rPr>
        <w:t>demás</w:t>
      </w:r>
      <w:r>
        <w:rPr>
          <w:spacing w:val="-8"/>
          <w:sz w:val="20"/>
        </w:rPr>
        <w:t> </w:t>
      </w:r>
      <w:r>
        <w:rPr>
          <w:sz w:val="20"/>
        </w:rPr>
        <w:t>que</w:t>
      </w:r>
      <w:r>
        <w:rPr>
          <w:spacing w:val="-9"/>
          <w:sz w:val="20"/>
        </w:rPr>
        <w:t> </w:t>
      </w:r>
      <w:r>
        <w:rPr>
          <w:sz w:val="20"/>
        </w:rPr>
        <w:t>deriven</w:t>
      </w:r>
      <w:r>
        <w:rPr>
          <w:spacing w:val="-7"/>
          <w:sz w:val="20"/>
        </w:rPr>
        <w:t> </w:t>
      </w:r>
      <w:r>
        <w:rPr>
          <w:sz w:val="20"/>
        </w:rPr>
        <w:t>de</w:t>
      </w:r>
      <w:r>
        <w:rPr>
          <w:spacing w:val="-10"/>
          <w:sz w:val="20"/>
        </w:rPr>
        <w:t> </w:t>
      </w:r>
      <w:r>
        <w:rPr>
          <w:sz w:val="20"/>
        </w:rPr>
        <w:t>las</w:t>
      </w:r>
      <w:r>
        <w:rPr>
          <w:spacing w:val="-7"/>
          <w:sz w:val="20"/>
        </w:rPr>
        <w:t> </w:t>
      </w:r>
      <w:r>
        <w:rPr>
          <w:sz w:val="20"/>
        </w:rPr>
        <w:t>disposiciones</w:t>
      </w:r>
      <w:r>
        <w:rPr>
          <w:spacing w:val="-8"/>
          <w:sz w:val="20"/>
        </w:rPr>
        <w:t> </w:t>
      </w:r>
      <w:r>
        <w:rPr>
          <w:sz w:val="20"/>
        </w:rPr>
        <w:t>legales,</w:t>
      </w:r>
      <w:r>
        <w:rPr>
          <w:spacing w:val="-8"/>
          <w:sz w:val="20"/>
        </w:rPr>
        <w:t> </w:t>
      </w:r>
      <w:r>
        <w:rPr>
          <w:sz w:val="20"/>
        </w:rPr>
        <w:t>reglamentarias</w:t>
      </w:r>
      <w:r>
        <w:rPr>
          <w:spacing w:val="-8"/>
          <w:sz w:val="20"/>
        </w:rPr>
        <w:t> </w:t>
      </w:r>
      <w:r>
        <w:rPr>
          <w:sz w:val="20"/>
        </w:rPr>
        <w:t>y</w:t>
      </w:r>
      <w:r>
        <w:rPr>
          <w:spacing w:val="-7"/>
          <w:sz w:val="20"/>
        </w:rPr>
        <w:t> </w:t>
      </w:r>
      <w:r>
        <w:rPr>
          <w:sz w:val="20"/>
        </w:rPr>
        <w:t>administrativas</w:t>
      </w:r>
      <w:r>
        <w:rPr>
          <w:spacing w:val="-8"/>
          <w:sz w:val="20"/>
        </w:rPr>
        <w:t> </w:t>
      </w:r>
      <w:r>
        <w:rPr>
          <w:spacing w:val="-2"/>
          <w:sz w:val="20"/>
        </w:rPr>
        <w:t>aplicables.</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recorrida,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spacing w:after="0"/>
        <w:jc w:val="right"/>
        <w:rPr>
          <w:rFonts w:ascii="Arial" w:hAnsi="Arial"/>
          <w:i/>
          <w:sz w:val="14"/>
        </w:rPr>
        <w:sectPr>
          <w:pgSz w:w="12250" w:h="15820"/>
          <w:pgMar w:header="0" w:footer="825" w:top="1740" w:bottom="1020" w:left="1417" w:right="1275"/>
        </w:sectPr>
      </w:pPr>
    </w:p>
    <w:p>
      <w:pPr>
        <w:spacing w:before="83"/>
        <w:ind w:left="2731"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III</w:t>
      </w:r>
    </w:p>
    <w:p>
      <w:pPr>
        <w:spacing w:before="1"/>
        <w:ind w:left="0" w:right="14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fiscalización</w:t>
      </w:r>
      <w:r>
        <w:rPr>
          <w:rFonts w:ascii="Arial" w:hAnsi="Arial"/>
          <w:b/>
          <w:spacing w:val="-6"/>
          <w:sz w:val="20"/>
        </w:rPr>
        <w:t> </w:t>
      </w:r>
      <w:r>
        <w:rPr>
          <w:rFonts w:ascii="Arial" w:hAnsi="Arial"/>
          <w:b/>
          <w:sz w:val="20"/>
        </w:rPr>
        <w:t>sobre</w:t>
      </w:r>
      <w:r>
        <w:rPr>
          <w:rFonts w:ascii="Arial" w:hAnsi="Arial"/>
          <w:b/>
          <w:spacing w:val="-5"/>
          <w:sz w:val="20"/>
        </w:rPr>
        <w:t> </w:t>
      </w:r>
      <w:r>
        <w:rPr>
          <w:rFonts w:ascii="Arial" w:hAnsi="Arial"/>
          <w:b/>
          <w:sz w:val="20"/>
        </w:rPr>
        <w:t>el</w:t>
      </w:r>
      <w:r>
        <w:rPr>
          <w:rFonts w:ascii="Arial" w:hAnsi="Arial"/>
          <w:b/>
          <w:spacing w:val="-8"/>
          <w:sz w:val="20"/>
        </w:rPr>
        <w:t> </w:t>
      </w:r>
      <w:r>
        <w:rPr>
          <w:rFonts w:ascii="Arial" w:hAnsi="Arial"/>
          <w:b/>
          <w:sz w:val="20"/>
        </w:rPr>
        <w:t>cumplimiento</w:t>
      </w:r>
      <w:r>
        <w:rPr>
          <w:rFonts w:ascii="Arial" w:hAnsi="Arial"/>
          <w:b/>
          <w:spacing w:val="-6"/>
          <w:sz w:val="20"/>
        </w:rPr>
        <w:t> </w:t>
      </w:r>
      <w:r>
        <w:rPr>
          <w:rFonts w:ascii="Arial" w:hAnsi="Arial"/>
          <w:b/>
          <w:sz w:val="20"/>
        </w:rPr>
        <w:t>en</w:t>
      </w:r>
      <w:r>
        <w:rPr>
          <w:rFonts w:ascii="Arial" w:hAnsi="Arial"/>
          <w:b/>
          <w:spacing w:val="-7"/>
          <w:sz w:val="20"/>
        </w:rPr>
        <w:t> </w:t>
      </w:r>
      <w:r>
        <w:rPr>
          <w:rFonts w:ascii="Arial" w:hAnsi="Arial"/>
          <w:b/>
          <w:sz w:val="20"/>
        </w:rPr>
        <w:t>materia</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disciplina</w:t>
      </w:r>
      <w:r>
        <w:rPr>
          <w:rFonts w:ascii="Arial" w:hAnsi="Arial"/>
          <w:b/>
          <w:spacing w:val="-5"/>
          <w:sz w:val="20"/>
        </w:rPr>
        <w:t> </w:t>
      </w:r>
      <w:r>
        <w:rPr>
          <w:rFonts w:ascii="Arial" w:hAnsi="Arial"/>
          <w:b/>
          <w:spacing w:val="-2"/>
          <w:sz w:val="20"/>
        </w:rPr>
        <w:t>financiera</w:t>
      </w:r>
    </w:p>
    <w:p>
      <w:pPr>
        <w:pStyle w:val="BodyText"/>
        <w:spacing w:before="228"/>
        <w:ind w:right="140"/>
      </w:pPr>
      <w:r>
        <w:rPr>
          <w:rFonts w:ascii="Arial" w:hAnsi="Arial"/>
          <w:b/>
        </w:rPr>
        <w:t>Artículo</w:t>
      </w:r>
      <w:r>
        <w:rPr>
          <w:rFonts w:ascii="Arial" w:hAnsi="Arial"/>
          <w:b/>
          <w:spacing w:val="-2"/>
        </w:rPr>
        <w:t> </w:t>
      </w:r>
      <w:r>
        <w:rPr>
          <w:rFonts w:ascii="Arial" w:hAnsi="Arial"/>
          <w:b/>
        </w:rPr>
        <w:t>29.-</w:t>
      </w:r>
      <w:r>
        <w:rPr>
          <w:rFonts w:ascii="Arial" w:hAnsi="Arial"/>
          <w:b/>
          <w:spacing w:val="80"/>
        </w:rPr>
        <w:t> </w:t>
      </w:r>
      <w:r>
        <w:rPr/>
        <w:t>En materia de disciplina financiera, la Auditoría Superior fiscalizará las operaciones e instrumentos, cualquiera que sea su naturaleza, constatando:</w:t>
      </w:r>
    </w:p>
    <w:p>
      <w:pPr>
        <w:pStyle w:val="BodyText"/>
        <w:spacing w:before="1"/>
        <w:ind w:left="0"/>
        <w:jc w:val="left"/>
      </w:pPr>
    </w:p>
    <w:p>
      <w:pPr>
        <w:pStyle w:val="ListParagraph"/>
        <w:numPr>
          <w:ilvl w:val="0"/>
          <w:numId w:val="9"/>
        </w:numPr>
        <w:tabs>
          <w:tab w:pos="165" w:val="left" w:leader="none"/>
        </w:tabs>
        <w:spacing w:line="240" w:lineRule="auto" w:before="0" w:after="0"/>
        <w:ind w:left="1" w:right="151" w:firstLine="0"/>
        <w:jc w:val="left"/>
        <w:rPr>
          <w:sz w:val="20"/>
        </w:rPr>
      </w:pPr>
      <w:r>
        <w:rPr>
          <w:sz w:val="20"/>
        </w:rPr>
        <w:t>La observancia de las bases generales en esta materia, de acuerdo a los términos establecidos en la</w:t>
      </w:r>
      <w:r>
        <w:rPr>
          <w:spacing w:val="40"/>
          <w:sz w:val="20"/>
        </w:rPr>
        <w:t> </w:t>
      </w:r>
      <w:r>
        <w:rPr>
          <w:sz w:val="20"/>
        </w:rPr>
        <w:t>Ley correspondiente y demás disposiciones aplicables;</w:t>
      </w:r>
    </w:p>
    <w:p>
      <w:pPr>
        <w:pStyle w:val="ListParagraph"/>
        <w:numPr>
          <w:ilvl w:val="0"/>
          <w:numId w:val="9"/>
        </w:numPr>
        <w:tabs>
          <w:tab w:pos="221" w:val="left" w:leader="none"/>
        </w:tabs>
        <w:spacing w:line="240" w:lineRule="auto" w:before="229" w:after="0"/>
        <w:ind w:left="1" w:right="146" w:firstLine="0"/>
        <w:jc w:val="left"/>
        <w:rPr>
          <w:sz w:val="20"/>
        </w:rPr>
      </w:pPr>
      <w:r>
        <w:rPr>
          <w:sz w:val="20"/>
        </w:rPr>
        <w:t>La</w:t>
      </w:r>
      <w:r>
        <w:rPr>
          <w:spacing w:val="74"/>
          <w:sz w:val="20"/>
        </w:rPr>
        <w:t> </w:t>
      </w:r>
      <w:r>
        <w:rPr>
          <w:sz w:val="20"/>
        </w:rPr>
        <w:t>contratación</w:t>
      </w:r>
      <w:r>
        <w:rPr>
          <w:spacing w:val="74"/>
          <w:sz w:val="20"/>
        </w:rPr>
        <w:t> </w:t>
      </w:r>
      <w:r>
        <w:rPr>
          <w:sz w:val="20"/>
        </w:rPr>
        <w:t>de</w:t>
      </w:r>
      <w:r>
        <w:rPr>
          <w:spacing w:val="74"/>
          <w:sz w:val="20"/>
        </w:rPr>
        <w:t> </w:t>
      </w:r>
      <w:r>
        <w:rPr>
          <w:sz w:val="20"/>
        </w:rPr>
        <w:t>los</w:t>
      </w:r>
      <w:r>
        <w:rPr>
          <w:spacing w:val="75"/>
          <w:sz w:val="20"/>
        </w:rPr>
        <w:t> </w:t>
      </w:r>
      <w:r>
        <w:rPr>
          <w:sz w:val="20"/>
        </w:rPr>
        <w:t>financiamientos</w:t>
      </w:r>
      <w:r>
        <w:rPr>
          <w:spacing w:val="75"/>
          <w:sz w:val="20"/>
        </w:rPr>
        <w:t> </w:t>
      </w:r>
      <w:r>
        <w:rPr>
          <w:sz w:val="20"/>
        </w:rPr>
        <w:t>y</w:t>
      </w:r>
      <w:r>
        <w:rPr>
          <w:spacing w:val="76"/>
          <w:sz w:val="20"/>
        </w:rPr>
        <w:t> </w:t>
      </w:r>
      <w:r>
        <w:rPr>
          <w:sz w:val="20"/>
        </w:rPr>
        <w:t>otras</w:t>
      </w:r>
      <w:r>
        <w:rPr>
          <w:spacing w:val="76"/>
          <w:sz w:val="20"/>
        </w:rPr>
        <w:t> </w:t>
      </w:r>
      <w:r>
        <w:rPr>
          <w:sz w:val="20"/>
        </w:rPr>
        <w:t>obligaciones</w:t>
      </w:r>
      <w:r>
        <w:rPr>
          <w:spacing w:val="75"/>
          <w:sz w:val="20"/>
        </w:rPr>
        <w:t> </w:t>
      </w:r>
      <w:r>
        <w:rPr>
          <w:sz w:val="20"/>
        </w:rPr>
        <w:t>dentro</w:t>
      </w:r>
      <w:r>
        <w:rPr>
          <w:spacing w:val="76"/>
          <w:sz w:val="20"/>
        </w:rPr>
        <w:t> </w:t>
      </w:r>
      <w:r>
        <w:rPr>
          <w:sz w:val="20"/>
        </w:rPr>
        <w:t>de</w:t>
      </w:r>
      <w:r>
        <w:rPr>
          <w:spacing w:val="76"/>
          <w:sz w:val="20"/>
        </w:rPr>
        <w:t> </w:t>
      </w:r>
      <w:r>
        <w:rPr>
          <w:sz w:val="20"/>
        </w:rPr>
        <w:t>los</w:t>
      </w:r>
      <w:r>
        <w:rPr>
          <w:spacing w:val="78"/>
          <w:sz w:val="20"/>
        </w:rPr>
        <w:t> </w:t>
      </w:r>
      <w:r>
        <w:rPr>
          <w:sz w:val="20"/>
        </w:rPr>
        <w:t>límites,</w:t>
      </w:r>
      <w:r>
        <w:rPr>
          <w:spacing w:val="77"/>
          <w:sz w:val="20"/>
        </w:rPr>
        <w:t> </w:t>
      </w:r>
      <w:r>
        <w:rPr>
          <w:sz w:val="20"/>
        </w:rPr>
        <w:t>montos</w:t>
      </w:r>
      <w:r>
        <w:rPr>
          <w:spacing w:val="75"/>
          <w:sz w:val="20"/>
        </w:rPr>
        <w:t> </w:t>
      </w:r>
      <w:r>
        <w:rPr>
          <w:sz w:val="20"/>
        </w:rPr>
        <w:t>y/o modalidades autorizados;</w:t>
      </w:r>
    </w:p>
    <w:p>
      <w:pPr>
        <w:pStyle w:val="BodyText"/>
        <w:spacing w:before="1"/>
        <w:ind w:left="0"/>
        <w:jc w:val="left"/>
      </w:pPr>
    </w:p>
    <w:p>
      <w:pPr>
        <w:pStyle w:val="ListParagraph"/>
        <w:numPr>
          <w:ilvl w:val="0"/>
          <w:numId w:val="9"/>
        </w:numPr>
        <w:tabs>
          <w:tab w:pos="276" w:val="left" w:leader="none"/>
        </w:tabs>
        <w:spacing w:line="240" w:lineRule="auto" w:before="1" w:after="0"/>
        <w:ind w:left="1" w:right="148" w:firstLine="0"/>
        <w:jc w:val="left"/>
        <w:rPr>
          <w:sz w:val="20"/>
        </w:rPr>
      </w:pPr>
      <w:r>
        <w:rPr>
          <w:sz w:val="20"/>
        </w:rPr>
        <w:t>El cumplimiento</w:t>
      </w:r>
      <w:r>
        <w:rPr>
          <w:spacing w:val="22"/>
          <w:sz w:val="20"/>
        </w:rPr>
        <w:t> </w:t>
      </w:r>
      <w:r>
        <w:rPr>
          <w:sz w:val="20"/>
        </w:rPr>
        <w:t>de</w:t>
      </w:r>
      <w:r>
        <w:rPr>
          <w:spacing w:val="22"/>
          <w:sz w:val="20"/>
        </w:rPr>
        <w:t> </w:t>
      </w:r>
      <w:r>
        <w:rPr>
          <w:sz w:val="20"/>
        </w:rPr>
        <w:t>inscribir</w:t>
      </w:r>
      <w:r>
        <w:rPr>
          <w:spacing w:val="21"/>
          <w:sz w:val="20"/>
        </w:rPr>
        <w:t> </w:t>
      </w:r>
      <w:r>
        <w:rPr>
          <w:sz w:val="20"/>
        </w:rPr>
        <w:t>y</w:t>
      </w:r>
      <w:r>
        <w:rPr>
          <w:spacing w:val="21"/>
          <w:sz w:val="20"/>
        </w:rPr>
        <w:t> </w:t>
      </w:r>
      <w:r>
        <w:rPr>
          <w:sz w:val="20"/>
        </w:rPr>
        <w:t>publicar la totalidad</w:t>
      </w:r>
      <w:r>
        <w:rPr>
          <w:spacing w:val="22"/>
          <w:sz w:val="20"/>
        </w:rPr>
        <w:t> </w:t>
      </w:r>
      <w:r>
        <w:rPr>
          <w:sz w:val="20"/>
        </w:rPr>
        <w:t>de</w:t>
      </w:r>
      <w:r>
        <w:rPr>
          <w:spacing w:val="21"/>
          <w:sz w:val="20"/>
        </w:rPr>
        <w:t> </w:t>
      </w:r>
      <w:r>
        <w:rPr>
          <w:sz w:val="20"/>
        </w:rPr>
        <w:t>sus</w:t>
      </w:r>
      <w:r>
        <w:rPr>
          <w:spacing w:val="21"/>
          <w:sz w:val="20"/>
        </w:rPr>
        <w:t> </w:t>
      </w:r>
      <w:r>
        <w:rPr>
          <w:sz w:val="20"/>
        </w:rPr>
        <w:t>financiamientos</w:t>
      </w:r>
      <w:r>
        <w:rPr>
          <w:spacing w:val="21"/>
          <w:sz w:val="20"/>
        </w:rPr>
        <w:t> </w:t>
      </w:r>
      <w:r>
        <w:rPr>
          <w:sz w:val="20"/>
        </w:rPr>
        <w:t>y</w:t>
      </w:r>
      <w:r>
        <w:rPr>
          <w:spacing w:val="21"/>
          <w:sz w:val="20"/>
        </w:rPr>
        <w:t> </w:t>
      </w:r>
      <w:r>
        <w:rPr>
          <w:sz w:val="20"/>
        </w:rPr>
        <w:t>otras</w:t>
      </w:r>
      <w:r>
        <w:rPr>
          <w:spacing w:val="21"/>
          <w:sz w:val="20"/>
        </w:rPr>
        <w:t> </w:t>
      </w:r>
      <w:r>
        <w:rPr>
          <w:sz w:val="20"/>
        </w:rPr>
        <w:t>obligaciones</w:t>
      </w:r>
      <w:r>
        <w:rPr>
          <w:spacing w:val="21"/>
          <w:sz w:val="20"/>
        </w:rPr>
        <w:t> </w:t>
      </w:r>
      <w:r>
        <w:rPr>
          <w:sz w:val="20"/>
        </w:rPr>
        <w:t>en</w:t>
      </w:r>
      <w:r>
        <w:rPr>
          <w:spacing w:val="21"/>
          <w:sz w:val="20"/>
        </w:rPr>
        <w:t> </w:t>
      </w:r>
      <w:r>
        <w:rPr>
          <w:sz w:val="20"/>
        </w:rPr>
        <w:t>el registro público único;</w:t>
      </w:r>
    </w:p>
    <w:p>
      <w:pPr>
        <w:pStyle w:val="ListParagraph"/>
        <w:numPr>
          <w:ilvl w:val="0"/>
          <w:numId w:val="9"/>
        </w:numPr>
        <w:tabs>
          <w:tab w:pos="300" w:val="left" w:leader="none"/>
        </w:tabs>
        <w:spacing w:line="240" w:lineRule="auto" w:before="229" w:after="0"/>
        <w:ind w:left="1" w:right="150" w:firstLine="0"/>
        <w:jc w:val="left"/>
        <w:rPr>
          <w:sz w:val="20"/>
        </w:rPr>
      </w:pPr>
      <w:r>
        <w:rPr>
          <w:sz w:val="20"/>
        </w:rPr>
        <w:t>El</w:t>
      </w:r>
      <w:r>
        <w:rPr>
          <w:spacing w:val="-3"/>
          <w:sz w:val="20"/>
        </w:rPr>
        <w:t> </w:t>
      </w:r>
      <w:r>
        <w:rPr>
          <w:sz w:val="20"/>
        </w:rPr>
        <w:t>destino</w:t>
      </w:r>
      <w:r>
        <w:rPr>
          <w:spacing w:val="-2"/>
          <w:sz w:val="20"/>
        </w:rPr>
        <w:t> </w:t>
      </w:r>
      <w:r>
        <w:rPr>
          <w:sz w:val="20"/>
        </w:rPr>
        <w:t>y</w:t>
      </w:r>
      <w:r>
        <w:rPr>
          <w:spacing w:val="-1"/>
          <w:sz w:val="20"/>
        </w:rPr>
        <w:t> </w:t>
      </w:r>
      <w:r>
        <w:rPr>
          <w:sz w:val="20"/>
        </w:rPr>
        <w:t>ejercicio</w:t>
      </w:r>
      <w:r>
        <w:rPr>
          <w:spacing w:val="-2"/>
          <w:sz w:val="20"/>
        </w:rPr>
        <w:t> </w:t>
      </w:r>
      <w:r>
        <w:rPr>
          <w:sz w:val="20"/>
        </w:rPr>
        <w:t>del financiamiento u</w:t>
      </w:r>
      <w:r>
        <w:rPr>
          <w:spacing w:val="-2"/>
          <w:sz w:val="20"/>
        </w:rPr>
        <w:t> </w:t>
      </w:r>
      <w:r>
        <w:rPr>
          <w:sz w:val="20"/>
        </w:rPr>
        <w:t>obligación</w:t>
      </w:r>
      <w:r>
        <w:rPr>
          <w:spacing w:val="-3"/>
          <w:sz w:val="20"/>
        </w:rPr>
        <w:t> </w:t>
      </w:r>
      <w:r>
        <w:rPr>
          <w:sz w:val="20"/>
        </w:rPr>
        <w:t>que</w:t>
      </w:r>
      <w:r>
        <w:rPr>
          <w:spacing w:val="-3"/>
          <w:sz w:val="20"/>
        </w:rPr>
        <w:t> </w:t>
      </w:r>
      <w:r>
        <w:rPr>
          <w:sz w:val="20"/>
        </w:rPr>
        <w:t>hayan</w:t>
      </w:r>
      <w:r>
        <w:rPr>
          <w:spacing w:val="-2"/>
          <w:sz w:val="20"/>
        </w:rPr>
        <w:t> </w:t>
      </w:r>
      <w:r>
        <w:rPr>
          <w:sz w:val="20"/>
        </w:rPr>
        <w:t>realizado</w:t>
      </w:r>
      <w:r>
        <w:rPr>
          <w:spacing w:val="-2"/>
          <w:sz w:val="20"/>
        </w:rPr>
        <w:t> </w:t>
      </w:r>
      <w:r>
        <w:rPr>
          <w:sz w:val="20"/>
        </w:rPr>
        <w:t>los</w:t>
      </w:r>
      <w:r>
        <w:rPr>
          <w:spacing w:val="-1"/>
          <w:sz w:val="20"/>
        </w:rPr>
        <w:t> </w:t>
      </w:r>
      <w:r>
        <w:rPr>
          <w:sz w:val="20"/>
        </w:rPr>
        <w:t>Entes</w:t>
      </w:r>
      <w:r>
        <w:rPr>
          <w:spacing w:val="-1"/>
          <w:sz w:val="20"/>
        </w:rPr>
        <w:t> </w:t>
      </w:r>
      <w:r>
        <w:rPr>
          <w:sz w:val="20"/>
        </w:rPr>
        <w:t>Públicos,</w:t>
      </w:r>
      <w:r>
        <w:rPr>
          <w:spacing w:val="-2"/>
          <w:sz w:val="20"/>
        </w:rPr>
        <w:t> </w:t>
      </w:r>
      <w:r>
        <w:rPr>
          <w:sz w:val="20"/>
        </w:rPr>
        <w:t>así</w:t>
      </w:r>
      <w:r>
        <w:rPr>
          <w:spacing w:val="-2"/>
          <w:sz w:val="20"/>
        </w:rPr>
        <w:t> </w:t>
      </w:r>
      <w:r>
        <w:rPr>
          <w:sz w:val="20"/>
        </w:rPr>
        <w:t>como las garantías otorgadas; y</w:t>
      </w:r>
    </w:p>
    <w:p>
      <w:pPr>
        <w:pStyle w:val="BodyText"/>
        <w:spacing w:before="1"/>
        <w:ind w:left="0"/>
        <w:jc w:val="left"/>
      </w:pPr>
    </w:p>
    <w:p>
      <w:pPr>
        <w:pStyle w:val="ListParagraph"/>
        <w:numPr>
          <w:ilvl w:val="0"/>
          <w:numId w:val="9"/>
        </w:numPr>
        <w:tabs>
          <w:tab w:pos="244" w:val="left" w:leader="none"/>
        </w:tabs>
        <w:spacing w:line="240" w:lineRule="auto" w:before="0" w:after="0"/>
        <w:ind w:left="244" w:right="0" w:hanging="243"/>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prevean</w:t>
      </w:r>
      <w:r>
        <w:rPr>
          <w:spacing w:val="-8"/>
          <w:sz w:val="20"/>
        </w:rPr>
        <w:t> </w:t>
      </w:r>
      <w:r>
        <w:rPr>
          <w:sz w:val="20"/>
        </w:rPr>
        <w:t>las</w:t>
      </w:r>
      <w:r>
        <w:rPr>
          <w:spacing w:val="-7"/>
          <w:sz w:val="20"/>
        </w:rPr>
        <w:t> </w:t>
      </w:r>
      <w:r>
        <w:rPr>
          <w:sz w:val="20"/>
        </w:rPr>
        <w:t>disposiciones</w:t>
      </w:r>
      <w:r>
        <w:rPr>
          <w:spacing w:val="-8"/>
          <w:sz w:val="20"/>
        </w:rPr>
        <w:t> </w:t>
      </w:r>
      <w:r>
        <w:rPr>
          <w:sz w:val="20"/>
        </w:rPr>
        <w:t>correspondientes</w:t>
      </w:r>
      <w:r>
        <w:rPr>
          <w:spacing w:val="-7"/>
          <w:sz w:val="20"/>
        </w:rPr>
        <w:t> </w:t>
      </w:r>
      <w:r>
        <w:rPr>
          <w:sz w:val="20"/>
        </w:rPr>
        <w:t>en</w:t>
      </w:r>
      <w:r>
        <w:rPr>
          <w:spacing w:val="-7"/>
          <w:sz w:val="20"/>
        </w:rPr>
        <w:t> </w:t>
      </w:r>
      <w:r>
        <w:rPr>
          <w:sz w:val="20"/>
        </w:rPr>
        <w:t>la</w:t>
      </w:r>
      <w:r>
        <w:rPr>
          <w:spacing w:val="-7"/>
          <w:sz w:val="20"/>
        </w:rPr>
        <w:t> </w:t>
      </w:r>
      <w:r>
        <w:rPr>
          <w:spacing w:val="-2"/>
          <w:sz w:val="20"/>
        </w:rPr>
        <w:t>materia.</w:t>
      </w:r>
    </w:p>
    <w:p>
      <w:pPr>
        <w:pStyle w:val="BodyText"/>
        <w:spacing w:before="229"/>
        <w:ind w:right="143"/>
      </w:pPr>
      <w:r>
        <w:rPr/>
        <w:t>Además, verificará la instrumentación, ejecución y resultados de las estrategias de ajuste convenidas</w:t>
      </w:r>
      <w:r>
        <w:rPr>
          <w:spacing w:val="40"/>
        </w:rPr>
        <w:t> </w:t>
      </w:r>
      <w:r>
        <w:rPr/>
        <w:t>para fortalecer las finanzas públicas de los Entes Públicos, con base en la Ley de la materia y en los convenios que para ese efecto se suscriban, para la obtención de la garantía del Estado o Municipio.</w:t>
      </w:r>
    </w:p>
    <w:p>
      <w:pPr>
        <w:pStyle w:val="BodyText"/>
        <w:spacing w:before="1"/>
        <w:ind w:left="0"/>
        <w:jc w:val="left"/>
      </w:pPr>
    </w:p>
    <w:p>
      <w:pPr>
        <w:pStyle w:val="BodyText"/>
        <w:ind w:right="139"/>
      </w:pPr>
      <w:r>
        <w:rPr/>
        <w:t>En la fiscalización de las garantías que otorgue el Estado o Municipio, se revisará que el mecanismo jurídico empleado como fuente de pago de las obligaciones no genere gastos administrativos superiores</w:t>
      </w:r>
      <w:r>
        <w:rPr>
          <w:spacing w:val="80"/>
        </w:rPr>
        <w:t> </w:t>
      </w:r>
      <w:r>
        <w:rPr/>
        <w:t>a</w:t>
      </w:r>
      <w:r>
        <w:rPr>
          <w:spacing w:val="-3"/>
        </w:rPr>
        <w:t> </w:t>
      </w:r>
      <w:r>
        <w:rPr/>
        <w:t>los</w:t>
      </w:r>
      <w:r>
        <w:rPr>
          <w:spacing w:val="-2"/>
        </w:rPr>
        <w:t> </w:t>
      </w:r>
      <w:r>
        <w:rPr/>
        <w:t>costos promedio</w:t>
      </w:r>
      <w:r>
        <w:rPr>
          <w:spacing w:val="-1"/>
        </w:rPr>
        <w:t> </w:t>
      </w:r>
      <w:r>
        <w:rPr/>
        <w:t>en</w:t>
      </w:r>
      <w:r>
        <w:rPr>
          <w:spacing w:val="-1"/>
        </w:rPr>
        <w:t> </w:t>
      </w:r>
      <w:r>
        <w:rPr/>
        <w:t>el</w:t>
      </w:r>
      <w:r>
        <w:rPr>
          <w:spacing w:val="-2"/>
        </w:rPr>
        <w:t> </w:t>
      </w:r>
      <w:r>
        <w:rPr/>
        <w:t>mercado;</w:t>
      </w:r>
      <w:r>
        <w:rPr>
          <w:spacing w:val="-1"/>
        </w:rPr>
        <w:t> </w:t>
      </w:r>
      <w:r>
        <w:rPr/>
        <w:t>asimismo,</w:t>
      </w:r>
      <w:r>
        <w:rPr>
          <w:spacing w:val="-1"/>
        </w:rPr>
        <w:t> </w:t>
      </w:r>
      <w:r>
        <w:rPr/>
        <w:t>que</w:t>
      </w:r>
      <w:r>
        <w:rPr>
          <w:spacing w:val="-1"/>
        </w:rPr>
        <w:t> </w:t>
      </w:r>
      <w:r>
        <w:rPr/>
        <w:t>la</w:t>
      </w:r>
      <w:r>
        <w:rPr>
          <w:spacing w:val="-1"/>
        </w:rPr>
        <w:t> </w:t>
      </w:r>
      <w:r>
        <w:rPr/>
        <w:t>contratación</w:t>
      </w:r>
      <w:r>
        <w:rPr>
          <w:spacing w:val="-1"/>
        </w:rPr>
        <w:t> </w:t>
      </w:r>
      <w:r>
        <w:rPr/>
        <w:t>de</w:t>
      </w:r>
      <w:r>
        <w:rPr>
          <w:spacing w:val="-2"/>
        </w:rPr>
        <w:t> </w:t>
      </w:r>
      <w:r>
        <w:rPr/>
        <w:t>los empréstitos</w:t>
      </w:r>
      <w:r>
        <w:rPr>
          <w:spacing w:val="-2"/>
        </w:rPr>
        <w:t> </w:t>
      </w:r>
      <w:r>
        <w:rPr/>
        <w:t>se</w:t>
      </w:r>
      <w:r>
        <w:rPr>
          <w:spacing w:val="-1"/>
        </w:rPr>
        <w:t> </w:t>
      </w:r>
      <w:r>
        <w:rPr/>
        <w:t>haya</w:t>
      </w:r>
      <w:r>
        <w:rPr>
          <w:spacing w:val="-1"/>
        </w:rPr>
        <w:t> </w:t>
      </w:r>
      <w:r>
        <w:rPr/>
        <w:t>dado</w:t>
      </w:r>
      <w:r>
        <w:rPr>
          <w:spacing w:val="-1"/>
        </w:rPr>
        <w:t> </w:t>
      </w:r>
      <w:r>
        <w:rPr/>
        <w:t>bajo las mejores condiciones de mercado y que se hayan destinado los recursos a una inversión pública productiva, reestructura o al refinanciamiento.</w:t>
      </w:r>
    </w:p>
    <w:p>
      <w:pPr>
        <w:pStyle w:val="BodyText"/>
        <w:spacing w:before="228"/>
        <w:ind w:right="142"/>
      </w:pPr>
      <w:r>
        <w:rPr>
          <w:rFonts w:ascii="Arial" w:hAnsi="Arial"/>
          <w:b/>
        </w:rPr>
        <w:t>Artículo</w:t>
      </w:r>
      <w:r>
        <w:rPr>
          <w:rFonts w:ascii="Arial" w:hAnsi="Arial"/>
          <w:b/>
          <w:spacing w:val="-1"/>
        </w:rPr>
        <w:t> </w:t>
      </w:r>
      <w:r>
        <w:rPr>
          <w:rFonts w:ascii="Arial" w:hAnsi="Arial"/>
          <w:b/>
        </w:rPr>
        <w:t>30.-</w:t>
      </w:r>
      <w:r>
        <w:rPr>
          <w:rFonts w:ascii="Arial" w:hAnsi="Arial"/>
          <w:b/>
          <w:spacing w:val="80"/>
        </w:rPr>
        <w:t> </w:t>
      </w:r>
      <w:r>
        <w:rPr/>
        <w:t>Si del ejercicio de las facultades de fiscalización a que se refiere este Capítulo se encontrará alguna irregularidad, será aplicable el régimen de responsabilidades administrativas, debiéndose accionar los procesos sancionatorios correspondientes.</w:t>
      </w:r>
    </w:p>
    <w:p>
      <w:pPr>
        <w:pStyle w:val="BodyText"/>
        <w:ind w:left="0"/>
        <w:jc w:val="left"/>
      </w:pPr>
    </w:p>
    <w:p>
      <w:pPr>
        <w:pStyle w:val="BodyText"/>
        <w:spacing w:before="2"/>
        <w:ind w:left="0"/>
        <w:jc w:val="left"/>
      </w:pPr>
    </w:p>
    <w:p>
      <w:pPr>
        <w:spacing w:line="229" w:lineRule="exact" w:before="1"/>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IV</w:t>
      </w:r>
    </w:p>
    <w:p>
      <w:pPr>
        <w:spacing w:line="229" w:lineRule="exact" w:before="0"/>
        <w:ind w:left="5" w:right="14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revisión</w:t>
      </w:r>
      <w:r>
        <w:rPr>
          <w:rFonts w:ascii="Arial" w:hAnsi="Arial"/>
          <w:b/>
          <w:spacing w:val="-5"/>
          <w:sz w:val="20"/>
        </w:rPr>
        <w:t> </w:t>
      </w:r>
      <w:r>
        <w:rPr>
          <w:rFonts w:ascii="Arial" w:hAnsi="Arial"/>
          <w:b/>
          <w:sz w:val="20"/>
        </w:rPr>
        <w:t>durante</w:t>
      </w:r>
      <w:r>
        <w:rPr>
          <w:rFonts w:ascii="Arial" w:hAnsi="Arial"/>
          <w:b/>
          <w:spacing w:val="-6"/>
          <w:sz w:val="20"/>
        </w:rPr>
        <w:t> </w:t>
      </w:r>
      <w:r>
        <w:rPr>
          <w:rFonts w:ascii="Arial" w:hAnsi="Arial"/>
          <w:b/>
          <w:sz w:val="20"/>
        </w:rPr>
        <w:t>el</w:t>
      </w:r>
      <w:r>
        <w:rPr>
          <w:rFonts w:ascii="Arial" w:hAnsi="Arial"/>
          <w:b/>
          <w:spacing w:val="-2"/>
          <w:sz w:val="20"/>
        </w:rPr>
        <w:t> </w:t>
      </w:r>
      <w:r>
        <w:rPr>
          <w:rFonts w:ascii="Arial" w:hAnsi="Arial"/>
          <w:b/>
          <w:sz w:val="20"/>
        </w:rPr>
        <w:t>ejercicio</w:t>
      </w:r>
      <w:r>
        <w:rPr>
          <w:rFonts w:ascii="Arial" w:hAnsi="Arial"/>
          <w:b/>
          <w:spacing w:val="-6"/>
          <w:sz w:val="20"/>
        </w:rPr>
        <w:t> </w:t>
      </w:r>
      <w:r>
        <w:rPr>
          <w:rFonts w:ascii="Arial" w:hAnsi="Arial"/>
          <w:b/>
          <w:sz w:val="20"/>
        </w:rPr>
        <w:t>fiscal</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curso</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ejercicios</w:t>
      </w:r>
      <w:r>
        <w:rPr>
          <w:rFonts w:ascii="Arial" w:hAnsi="Arial"/>
          <w:b/>
          <w:spacing w:val="-4"/>
          <w:sz w:val="20"/>
        </w:rPr>
        <w:t> </w:t>
      </w:r>
      <w:r>
        <w:rPr>
          <w:rFonts w:ascii="Arial" w:hAnsi="Arial"/>
          <w:b/>
          <w:spacing w:val="-2"/>
          <w:sz w:val="20"/>
        </w:rPr>
        <w:t>anteriores</w:t>
      </w:r>
    </w:p>
    <w:p>
      <w:pPr>
        <w:pStyle w:val="BodyText"/>
        <w:ind w:left="0"/>
        <w:jc w:val="left"/>
        <w:rPr>
          <w:rFonts w:ascii="Arial"/>
          <w:b/>
        </w:rPr>
      </w:pPr>
    </w:p>
    <w:p>
      <w:pPr>
        <w:pStyle w:val="BodyText"/>
        <w:ind w:right="150"/>
      </w:pPr>
      <w:r>
        <w:rPr>
          <w:rFonts w:ascii="Arial" w:hAnsi="Arial"/>
          <w:b/>
        </w:rPr>
        <w:t>Artículo</w:t>
      </w:r>
      <w:r>
        <w:rPr>
          <w:rFonts w:ascii="Arial" w:hAnsi="Arial"/>
          <w:b/>
          <w:spacing w:val="-2"/>
        </w:rPr>
        <w:t> </w:t>
      </w:r>
      <w:r>
        <w:rPr>
          <w:rFonts w:ascii="Arial" w:hAnsi="Arial"/>
          <w:b/>
        </w:rPr>
        <w:t>31.-</w:t>
      </w:r>
      <w:r>
        <w:rPr>
          <w:rFonts w:ascii="Arial" w:hAnsi="Arial"/>
          <w:b/>
          <w:spacing w:val="71"/>
        </w:rPr>
        <w:t>  </w:t>
      </w:r>
      <w:r>
        <w:rPr/>
        <w:t>La</w:t>
      </w:r>
      <w:r>
        <w:rPr>
          <w:spacing w:val="17"/>
        </w:rPr>
        <w:t> </w:t>
      </w:r>
      <w:r>
        <w:rPr/>
        <w:t>Auditoría</w:t>
      </w:r>
      <w:r>
        <w:rPr>
          <w:spacing w:val="17"/>
        </w:rPr>
        <w:t> </w:t>
      </w:r>
      <w:r>
        <w:rPr/>
        <w:t>Superior</w:t>
      </w:r>
      <w:r>
        <w:rPr>
          <w:spacing w:val="18"/>
        </w:rPr>
        <w:t> </w:t>
      </w:r>
      <w:r>
        <w:rPr/>
        <w:t>podrá realizar</w:t>
      </w:r>
      <w:r>
        <w:rPr>
          <w:spacing w:val="16"/>
        </w:rPr>
        <w:t> </w:t>
      </w:r>
      <w:r>
        <w:rPr/>
        <w:t>revisiones</w:t>
      </w:r>
      <w:r>
        <w:rPr>
          <w:spacing w:val="16"/>
        </w:rPr>
        <w:t> </w:t>
      </w:r>
      <w:r>
        <w:rPr/>
        <w:t>en</w:t>
      </w:r>
      <w:r>
        <w:rPr>
          <w:spacing w:val="17"/>
        </w:rPr>
        <w:t> </w:t>
      </w:r>
      <w:r>
        <w:rPr/>
        <w:t>el</w:t>
      </w:r>
      <w:r>
        <w:rPr>
          <w:spacing w:val="16"/>
        </w:rPr>
        <w:t> </w:t>
      </w:r>
      <w:r>
        <w:rPr/>
        <w:t>ejercicio fiscal</w:t>
      </w:r>
      <w:r>
        <w:rPr>
          <w:spacing w:val="16"/>
        </w:rPr>
        <w:t> </w:t>
      </w:r>
      <w:r>
        <w:rPr/>
        <w:t>en</w:t>
      </w:r>
      <w:r>
        <w:rPr>
          <w:spacing w:val="16"/>
        </w:rPr>
        <w:t> </w:t>
      </w:r>
      <w:r>
        <w:rPr/>
        <w:t>curso, al</w:t>
      </w:r>
      <w:r>
        <w:rPr>
          <w:spacing w:val="16"/>
        </w:rPr>
        <w:t> </w:t>
      </w:r>
      <w:r>
        <w:rPr/>
        <w:t>Informe de Gestión financiera, y en su caso, emitirá recomendaciones preventivas, sin perjuicio posterior de sus facultades de fiscalización y de las acciones que corresponda emitir.</w:t>
      </w:r>
    </w:p>
    <w:p>
      <w:pPr>
        <w:pStyle w:val="BodyText"/>
        <w:spacing w:before="230"/>
        <w:ind w:right="151"/>
      </w:pPr>
      <w:r>
        <w:rPr>
          <w:rFonts w:ascii="Arial" w:hAnsi="Arial"/>
          <w:b/>
        </w:rPr>
        <w:t>Artículo</w:t>
      </w:r>
      <w:r>
        <w:rPr>
          <w:rFonts w:ascii="Arial" w:hAnsi="Arial"/>
          <w:b/>
          <w:spacing w:val="-4"/>
        </w:rPr>
        <w:t> </w:t>
      </w:r>
      <w:r>
        <w:rPr>
          <w:rFonts w:ascii="Arial" w:hAnsi="Arial"/>
          <w:b/>
        </w:rPr>
        <w:t>32.-</w:t>
      </w:r>
      <w:r>
        <w:rPr>
          <w:rFonts w:ascii="Arial" w:hAnsi="Arial"/>
          <w:b/>
          <w:spacing w:val="80"/>
        </w:rPr>
        <w:t> </w:t>
      </w:r>
      <w:r>
        <w:rPr/>
        <w:t>Las recomendaciones preventivas deberán ser atendidas por las Entidades Fiscalizadas; para lo cual, la Auditoría Superior dará seguimiento a las mismas, durante la revisión de la Cuenta </w:t>
      </w:r>
      <w:r>
        <w:rPr>
          <w:spacing w:val="-2"/>
        </w:rPr>
        <w:t>Pública.</w:t>
      </w:r>
    </w:p>
    <w:p>
      <w:pPr>
        <w:pStyle w:val="BodyText"/>
        <w:spacing w:before="2"/>
        <w:ind w:left="0"/>
        <w:jc w:val="left"/>
      </w:pPr>
    </w:p>
    <w:p>
      <w:pPr>
        <w:pStyle w:val="BodyText"/>
        <w:ind w:right="148"/>
      </w:pPr>
      <w:r>
        <w:rPr>
          <w:rFonts w:ascii="Arial" w:hAnsi="Arial"/>
          <w:b/>
        </w:rPr>
        <w:t>Artículo</w:t>
      </w:r>
      <w:r>
        <w:rPr>
          <w:rFonts w:ascii="Arial" w:hAnsi="Arial"/>
          <w:b/>
          <w:spacing w:val="-3"/>
        </w:rPr>
        <w:t> </w:t>
      </w:r>
      <w:r>
        <w:rPr>
          <w:rFonts w:ascii="Arial" w:hAnsi="Arial"/>
          <w:b/>
        </w:rPr>
        <w:t>33.-</w:t>
      </w:r>
      <w:r>
        <w:rPr>
          <w:rFonts w:ascii="Arial" w:hAnsi="Arial"/>
          <w:b/>
          <w:spacing w:val="40"/>
        </w:rPr>
        <w:t>  </w:t>
      </w:r>
      <w:r>
        <w:rPr/>
        <w:t>Cualquier</w:t>
      </w:r>
      <w:r>
        <w:rPr>
          <w:spacing w:val="36"/>
        </w:rPr>
        <w:t> </w:t>
      </w:r>
      <w:r>
        <w:rPr/>
        <w:t>persona</w:t>
      </w:r>
      <w:r>
        <w:rPr>
          <w:spacing w:val="37"/>
        </w:rPr>
        <w:t> </w:t>
      </w:r>
      <w:r>
        <w:rPr/>
        <w:t>podrá</w:t>
      </w:r>
      <w:r>
        <w:rPr>
          <w:spacing w:val="38"/>
        </w:rPr>
        <w:t> </w:t>
      </w:r>
      <w:r>
        <w:rPr/>
        <w:t>presentar</w:t>
      </w:r>
      <w:r>
        <w:rPr>
          <w:spacing w:val="36"/>
        </w:rPr>
        <w:t> </w:t>
      </w:r>
      <w:r>
        <w:rPr/>
        <w:t>denuncias</w:t>
      </w:r>
      <w:r>
        <w:rPr>
          <w:spacing w:val="36"/>
        </w:rPr>
        <w:t> </w:t>
      </w:r>
      <w:r>
        <w:rPr/>
        <w:t>fundadas</w:t>
      </w:r>
      <w:r>
        <w:rPr>
          <w:spacing w:val="36"/>
        </w:rPr>
        <w:t> </w:t>
      </w:r>
      <w:r>
        <w:rPr/>
        <w:t>con</w:t>
      </w:r>
      <w:r>
        <w:rPr>
          <w:spacing w:val="34"/>
        </w:rPr>
        <w:t> </w:t>
      </w:r>
      <w:r>
        <w:rPr/>
        <w:t>documentos</w:t>
      </w:r>
      <w:r>
        <w:rPr>
          <w:spacing w:val="36"/>
        </w:rPr>
        <w:t> </w:t>
      </w:r>
      <w:r>
        <w:rPr/>
        <w:t>o</w:t>
      </w:r>
      <w:r>
        <w:rPr>
          <w:spacing w:val="35"/>
        </w:rPr>
        <w:t> </w:t>
      </w:r>
      <w:r>
        <w:rPr/>
        <w:t>evidencias que permitan presumir el manejo, aplicación o custodia irregular de recursos públicos, o de su desvío, en los supuestos previstos en esta Ley.</w:t>
      </w:r>
    </w:p>
    <w:p>
      <w:pPr>
        <w:pStyle w:val="BodyText"/>
        <w:spacing w:before="229"/>
        <w:ind w:right="150"/>
      </w:pPr>
      <w:r>
        <w:rPr/>
        <w:t>El escrito de denuncia deberá presentarse de forma presencial o a través de medios electrónicos a la Auditoría Superior, y deberá contar, como mínimo, con los siguientes elementos:</w:t>
      </w:r>
    </w:p>
    <w:p>
      <w:pPr>
        <w:pStyle w:val="BodyText"/>
        <w:spacing w:before="1"/>
        <w:ind w:left="0"/>
        <w:jc w:val="left"/>
      </w:pPr>
    </w:p>
    <w:p>
      <w:pPr>
        <w:pStyle w:val="ListParagraph"/>
        <w:numPr>
          <w:ilvl w:val="0"/>
          <w:numId w:val="10"/>
        </w:numPr>
        <w:tabs>
          <w:tab w:pos="166" w:val="left" w:leader="none"/>
        </w:tabs>
        <w:spacing w:line="240" w:lineRule="auto" w:before="0" w:after="0"/>
        <w:ind w:left="166" w:right="0" w:hanging="165"/>
        <w:jc w:val="left"/>
        <w:rPr>
          <w:sz w:val="20"/>
        </w:rPr>
      </w:pPr>
      <w:r>
        <w:rPr>
          <w:sz w:val="20"/>
        </w:rPr>
        <w:t>El</w:t>
      </w:r>
      <w:r>
        <w:rPr>
          <w:spacing w:val="-9"/>
          <w:sz w:val="20"/>
        </w:rPr>
        <w:t> </w:t>
      </w:r>
      <w:r>
        <w:rPr>
          <w:sz w:val="20"/>
        </w:rPr>
        <w:t>ejercicio</w:t>
      </w:r>
      <w:r>
        <w:rPr>
          <w:spacing w:val="-6"/>
          <w:sz w:val="20"/>
        </w:rPr>
        <w:t> </w:t>
      </w:r>
      <w:r>
        <w:rPr>
          <w:sz w:val="20"/>
        </w:rPr>
        <w:t>en</w:t>
      </w:r>
      <w:r>
        <w:rPr>
          <w:spacing w:val="-7"/>
          <w:sz w:val="20"/>
        </w:rPr>
        <w:t> </w:t>
      </w:r>
      <w:r>
        <w:rPr>
          <w:sz w:val="20"/>
        </w:rPr>
        <w:t>que</w:t>
      </w:r>
      <w:r>
        <w:rPr>
          <w:spacing w:val="-6"/>
          <w:sz w:val="20"/>
        </w:rPr>
        <w:t> </w:t>
      </w:r>
      <w:r>
        <w:rPr>
          <w:sz w:val="20"/>
        </w:rPr>
        <w:t>se</w:t>
      </w:r>
      <w:r>
        <w:rPr>
          <w:spacing w:val="-8"/>
          <w:sz w:val="20"/>
        </w:rPr>
        <w:t> </w:t>
      </w:r>
      <w:r>
        <w:rPr>
          <w:sz w:val="20"/>
        </w:rPr>
        <w:t>presentan</w:t>
      </w:r>
      <w:r>
        <w:rPr>
          <w:spacing w:val="-7"/>
          <w:sz w:val="20"/>
        </w:rPr>
        <w:t> </w:t>
      </w:r>
      <w:r>
        <w:rPr>
          <w:sz w:val="20"/>
        </w:rPr>
        <w:t>los</w:t>
      </w:r>
      <w:r>
        <w:rPr>
          <w:spacing w:val="-6"/>
          <w:sz w:val="20"/>
        </w:rPr>
        <w:t> </w:t>
      </w:r>
      <w:r>
        <w:rPr>
          <w:sz w:val="20"/>
        </w:rPr>
        <w:t>presuntos</w:t>
      </w:r>
      <w:r>
        <w:rPr>
          <w:spacing w:val="-7"/>
          <w:sz w:val="20"/>
        </w:rPr>
        <w:t> </w:t>
      </w:r>
      <w:r>
        <w:rPr>
          <w:sz w:val="20"/>
        </w:rPr>
        <w:t>hechos</w:t>
      </w:r>
      <w:r>
        <w:rPr>
          <w:spacing w:val="-7"/>
          <w:sz w:val="20"/>
        </w:rPr>
        <w:t> </w:t>
      </w:r>
      <w:r>
        <w:rPr>
          <w:sz w:val="20"/>
        </w:rPr>
        <w:t>irregulares,</w:t>
      </w:r>
      <w:r>
        <w:rPr>
          <w:spacing w:val="-8"/>
          <w:sz w:val="20"/>
        </w:rPr>
        <w:t> </w:t>
      </w:r>
      <w:r>
        <w:rPr>
          <w:spacing w:val="-10"/>
          <w:sz w:val="20"/>
        </w:rPr>
        <w:t>y</w:t>
      </w:r>
    </w:p>
    <w:p>
      <w:pPr>
        <w:pStyle w:val="ListParagraph"/>
        <w:spacing w:after="0" w:line="240" w:lineRule="auto"/>
        <w:jc w:val="left"/>
        <w:rPr>
          <w:sz w:val="20"/>
        </w:rPr>
        <w:sectPr>
          <w:pgSz w:w="12250" w:h="15820"/>
          <w:pgMar w:header="0" w:footer="825" w:top="1740" w:bottom="1020" w:left="1417" w:right="1275"/>
        </w:sectPr>
      </w:pPr>
    </w:p>
    <w:p>
      <w:pPr>
        <w:pStyle w:val="BodyText"/>
        <w:spacing w:before="84"/>
        <w:ind w:left="0"/>
        <w:jc w:val="left"/>
      </w:pPr>
    </w:p>
    <w:p>
      <w:pPr>
        <w:pStyle w:val="ListParagraph"/>
        <w:numPr>
          <w:ilvl w:val="0"/>
          <w:numId w:val="10"/>
        </w:numPr>
        <w:tabs>
          <w:tab w:pos="221" w:val="left" w:leader="none"/>
        </w:tabs>
        <w:spacing w:line="240" w:lineRule="auto" w:before="0" w:after="0"/>
        <w:ind w:left="221" w:right="0" w:hanging="220"/>
        <w:jc w:val="left"/>
        <w:rPr>
          <w:sz w:val="20"/>
        </w:rPr>
      </w:pPr>
      <w:r>
        <w:rPr>
          <w:sz w:val="20"/>
        </w:rPr>
        <w:t>Descripción</w:t>
      </w:r>
      <w:r>
        <w:rPr>
          <w:spacing w:val="-8"/>
          <w:sz w:val="20"/>
        </w:rPr>
        <w:t> </w:t>
      </w:r>
      <w:r>
        <w:rPr>
          <w:sz w:val="20"/>
        </w:rPr>
        <w:t>de</w:t>
      </w:r>
      <w:r>
        <w:rPr>
          <w:spacing w:val="-7"/>
          <w:sz w:val="20"/>
        </w:rPr>
        <w:t> </w:t>
      </w:r>
      <w:r>
        <w:rPr>
          <w:sz w:val="20"/>
        </w:rPr>
        <w:t>los</w:t>
      </w:r>
      <w:r>
        <w:rPr>
          <w:spacing w:val="-7"/>
          <w:sz w:val="20"/>
        </w:rPr>
        <w:t> </w:t>
      </w:r>
      <w:r>
        <w:rPr>
          <w:sz w:val="20"/>
        </w:rPr>
        <w:t>presuntos</w:t>
      </w:r>
      <w:r>
        <w:rPr>
          <w:spacing w:val="-6"/>
          <w:sz w:val="20"/>
        </w:rPr>
        <w:t> </w:t>
      </w:r>
      <w:r>
        <w:rPr>
          <w:sz w:val="20"/>
        </w:rPr>
        <w:t>hechos</w:t>
      </w:r>
      <w:r>
        <w:rPr>
          <w:spacing w:val="-6"/>
          <w:sz w:val="20"/>
        </w:rPr>
        <w:t> </w:t>
      </w:r>
      <w:r>
        <w:rPr>
          <w:spacing w:val="-2"/>
          <w:sz w:val="20"/>
        </w:rPr>
        <w:t>irregulares.</w:t>
      </w:r>
    </w:p>
    <w:p>
      <w:pPr>
        <w:pStyle w:val="BodyText"/>
        <w:spacing w:before="228"/>
        <w:ind w:right="150"/>
      </w:pPr>
      <w:r>
        <w:rPr/>
        <w:t>Al escrito de denuncia deberán acompañarse los elementos de prueba y los probables responsables, cuando sea posible, que se relacionen directamente con los hechos denunciados. La Auditoría Superior deberá proteger en todo momento la identidad del denunciante.</w:t>
      </w:r>
    </w:p>
    <w:p>
      <w:pPr>
        <w:spacing w:before="2"/>
        <w:ind w:left="5467"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jc w:val="left"/>
        <w:rPr>
          <w:rFonts w:ascii="Arial"/>
          <w:i/>
          <w:sz w:val="14"/>
        </w:rPr>
      </w:pPr>
    </w:p>
    <w:p>
      <w:pPr>
        <w:pStyle w:val="BodyText"/>
        <w:spacing w:before="1"/>
        <w:ind w:right="142"/>
      </w:pPr>
      <w:r>
        <w:rPr>
          <w:rFonts w:ascii="Arial" w:hAnsi="Arial"/>
          <w:b/>
        </w:rPr>
        <w:t>Artículo</w:t>
      </w:r>
      <w:r>
        <w:rPr>
          <w:rFonts w:ascii="Arial" w:hAnsi="Arial"/>
          <w:b/>
          <w:spacing w:val="-2"/>
        </w:rPr>
        <w:t> </w:t>
      </w:r>
      <w:r>
        <w:rPr>
          <w:rFonts w:ascii="Arial" w:hAnsi="Arial"/>
          <w:b/>
        </w:rPr>
        <w:t>34.-</w:t>
      </w:r>
      <w:r>
        <w:rPr>
          <w:rFonts w:ascii="Arial" w:hAnsi="Arial"/>
          <w:b/>
          <w:spacing w:val="71"/>
        </w:rPr>
        <w:t>  </w:t>
      </w:r>
      <w:r>
        <w:rPr/>
        <w:t>Derivado de denuncias por actos u omisiones que presuman daño o perjuicio, o ambos, a la Hacienda Pública del Estado o Municipio o al patrimonio de las Entidades Fiscalizadas, la Auditoría Superior previo análisis podrá, a través de la unidad administrativa de fiscalización superior respectiva, fiscalizar de manera directa durante el ejercicio</w:t>
      </w:r>
      <w:r>
        <w:rPr>
          <w:spacing w:val="-1"/>
        </w:rPr>
        <w:t> </w:t>
      </w:r>
      <w:r>
        <w:rPr/>
        <w:t>fiscal en</w:t>
      </w:r>
      <w:r>
        <w:rPr>
          <w:spacing w:val="-1"/>
        </w:rPr>
        <w:t> </w:t>
      </w:r>
      <w:r>
        <w:rPr/>
        <w:t>curso</w:t>
      </w:r>
      <w:r>
        <w:rPr>
          <w:spacing w:val="-1"/>
        </w:rPr>
        <w:t> </w:t>
      </w:r>
      <w:r>
        <w:rPr/>
        <w:t>así</w:t>
      </w:r>
      <w:r>
        <w:rPr>
          <w:spacing w:val="-1"/>
        </w:rPr>
        <w:t> </w:t>
      </w:r>
      <w:r>
        <w:rPr/>
        <w:t>como</w:t>
      </w:r>
      <w:r>
        <w:rPr>
          <w:spacing w:val="-1"/>
        </w:rPr>
        <w:t> </w:t>
      </w:r>
      <w:r>
        <w:rPr/>
        <w:t>respecto de</w:t>
      </w:r>
      <w:r>
        <w:rPr>
          <w:spacing w:val="-2"/>
        </w:rPr>
        <w:t> </w:t>
      </w:r>
      <w:r>
        <w:rPr/>
        <w:t>ejercicios anteriores, los hechos denunciados y los demás que se desprendan de los mismos; lo anterior en términos del Título II, capítulo V de la presente Ley.</w:t>
      </w:r>
    </w:p>
    <w:p>
      <w:pPr>
        <w:spacing w:before="1"/>
        <w:ind w:left="551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spacing w:before="1"/>
        <w:ind w:right="148"/>
      </w:pPr>
      <w:r>
        <w:rPr/>
        <w:t>Finalizada</w:t>
      </w:r>
      <w:r>
        <w:rPr>
          <w:spacing w:val="-2"/>
        </w:rPr>
        <w:t> </w:t>
      </w:r>
      <w:r>
        <w:rPr/>
        <w:t>la</w:t>
      </w:r>
      <w:r>
        <w:rPr>
          <w:spacing w:val="-2"/>
        </w:rPr>
        <w:t> </w:t>
      </w:r>
      <w:r>
        <w:rPr/>
        <w:t>revisión, la Auditoría</w:t>
      </w:r>
      <w:r>
        <w:rPr>
          <w:spacing w:val="-2"/>
        </w:rPr>
        <w:t> </w:t>
      </w:r>
      <w:r>
        <w:rPr/>
        <w:t>Superior</w:t>
      </w:r>
      <w:r>
        <w:rPr>
          <w:spacing w:val="-1"/>
        </w:rPr>
        <w:t> </w:t>
      </w:r>
      <w:r>
        <w:rPr/>
        <w:t>rendirá</w:t>
      </w:r>
      <w:r>
        <w:rPr>
          <w:spacing w:val="-2"/>
        </w:rPr>
        <w:t> </w:t>
      </w:r>
      <w:r>
        <w:rPr/>
        <w:t>un</w:t>
      </w:r>
      <w:r>
        <w:rPr>
          <w:spacing w:val="-2"/>
        </w:rPr>
        <w:t> </w:t>
      </w:r>
      <w:r>
        <w:rPr/>
        <w:t>Informe Excepcional</w:t>
      </w:r>
      <w:r>
        <w:rPr>
          <w:spacing w:val="-3"/>
        </w:rPr>
        <w:t> </w:t>
      </w:r>
      <w:r>
        <w:rPr/>
        <w:t>al</w:t>
      </w:r>
      <w:r>
        <w:rPr>
          <w:spacing w:val="-3"/>
        </w:rPr>
        <w:t> </w:t>
      </w:r>
      <w:r>
        <w:rPr/>
        <w:t>Congreso</w:t>
      </w:r>
      <w:r>
        <w:rPr>
          <w:spacing w:val="-2"/>
        </w:rPr>
        <w:t> </w:t>
      </w:r>
      <w:r>
        <w:rPr/>
        <w:t>del</w:t>
      </w:r>
      <w:r>
        <w:rPr>
          <w:spacing w:val="-3"/>
        </w:rPr>
        <w:t> </w:t>
      </w:r>
      <w:r>
        <w:rPr/>
        <w:t>Estado</w:t>
      </w:r>
      <w:r>
        <w:rPr>
          <w:spacing w:val="-3"/>
        </w:rPr>
        <w:t> </w:t>
      </w:r>
      <w:r>
        <w:rPr/>
        <w:t>dentro de</w:t>
      </w:r>
      <w:r>
        <w:rPr>
          <w:spacing w:val="-2"/>
        </w:rPr>
        <w:t> </w:t>
      </w:r>
      <w:r>
        <w:rPr/>
        <w:t>los 30</w:t>
      </w:r>
      <w:r>
        <w:rPr>
          <w:spacing w:val="-1"/>
        </w:rPr>
        <w:t> </w:t>
      </w:r>
      <w:r>
        <w:rPr/>
        <w:t>días hábiles posteriores a la</w:t>
      </w:r>
      <w:r>
        <w:rPr>
          <w:spacing w:val="-1"/>
        </w:rPr>
        <w:t> </w:t>
      </w:r>
      <w:r>
        <w:rPr/>
        <w:t>conclusión</w:t>
      </w:r>
      <w:r>
        <w:rPr>
          <w:spacing w:val="-1"/>
        </w:rPr>
        <w:t> </w:t>
      </w:r>
      <w:r>
        <w:rPr/>
        <w:t>de la</w:t>
      </w:r>
      <w:r>
        <w:rPr>
          <w:spacing w:val="-1"/>
        </w:rPr>
        <w:t> </w:t>
      </w:r>
      <w:r>
        <w:rPr/>
        <w:t>revisión</w:t>
      </w:r>
      <w:r>
        <w:rPr>
          <w:spacing w:val="-2"/>
        </w:rPr>
        <w:t> </w:t>
      </w:r>
      <w:r>
        <w:rPr/>
        <w:t>y, en</w:t>
      </w:r>
      <w:r>
        <w:rPr>
          <w:spacing w:val="-2"/>
        </w:rPr>
        <w:t> </w:t>
      </w:r>
      <w:r>
        <w:rPr/>
        <w:t>su</w:t>
      </w:r>
      <w:r>
        <w:rPr>
          <w:spacing w:val="-1"/>
        </w:rPr>
        <w:t> </w:t>
      </w:r>
      <w:r>
        <w:rPr/>
        <w:t>caso,</w:t>
      </w:r>
      <w:r>
        <w:rPr>
          <w:spacing w:val="-1"/>
        </w:rPr>
        <w:t> </w:t>
      </w:r>
      <w:r>
        <w:rPr/>
        <w:t>ejercerá</w:t>
      </w:r>
      <w:r>
        <w:rPr>
          <w:spacing w:val="-1"/>
        </w:rPr>
        <w:t> </w:t>
      </w:r>
      <w:r>
        <w:rPr/>
        <w:t>las acciones a</w:t>
      </w:r>
      <w:r>
        <w:rPr>
          <w:spacing w:val="-1"/>
        </w:rPr>
        <w:t> </w:t>
      </w:r>
      <w:r>
        <w:rPr/>
        <w:t>que haya lugar en términos de Ley.</w:t>
      </w:r>
    </w:p>
    <w:p>
      <w:pPr>
        <w:spacing w:before="0"/>
        <w:ind w:left="5474"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7"/>
        <w:ind w:left="0"/>
        <w:jc w:val="left"/>
        <w:rPr>
          <w:rFonts w:ascii="Arial"/>
          <w:i/>
          <w:sz w:val="14"/>
        </w:rPr>
      </w:pPr>
    </w:p>
    <w:p>
      <w:pPr>
        <w:pStyle w:val="BodyText"/>
        <w:tabs>
          <w:tab w:pos="1417" w:val="left" w:leader="none"/>
        </w:tabs>
        <w:spacing w:before="1"/>
        <w:ind w:right="153"/>
        <w:jc w:val="left"/>
      </w:pPr>
      <w:r>
        <w:rPr>
          <w:rFonts w:ascii="Arial" w:hAnsi="Arial"/>
          <w:b/>
        </w:rPr>
        <w:t>Artículo 35.-</w:t>
        <w:tab/>
      </w:r>
      <w:r>
        <w:rPr/>
        <w:t>Las</w:t>
      </w:r>
      <w:r>
        <w:rPr>
          <w:spacing w:val="-1"/>
        </w:rPr>
        <w:t> </w:t>
      </w:r>
      <w:r>
        <w:rPr/>
        <w:t>denuncias deberán</w:t>
      </w:r>
      <w:r>
        <w:rPr>
          <w:spacing w:val="-1"/>
        </w:rPr>
        <w:t> </w:t>
      </w:r>
      <w:r>
        <w:rPr/>
        <w:t>referirse</w:t>
      </w:r>
      <w:r>
        <w:rPr>
          <w:spacing w:val="-2"/>
        </w:rPr>
        <w:t> </w:t>
      </w:r>
      <w:r>
        <w:rPr/>
        <w:t>a</w:t>
      </w:r>
      <w:r>
        <w:rPr>
          <w:spacing w:val="-1"/>
        </w:rPr>
        <w:t> </w:t>
      </w:r>
      <w:r>
        <w:rPr/>
        <w:t>presuntos daños</w:t>
      </w:r>
      <w:r>
        <w:rPr>
          <w:spacing w:val="-1"/>
        </w:rPr>
        <w:t> </w:t>
      </w:r>
      <w:r>
        <w:rPr/>
        <w:t>o perjuicios a</w:t>
      </w:r>
      <w:r>
        <w:rPr>
          <w:spacing w:val="-1"/>
        </w:rPr>
        <w:t> </w:t>
      </w:r>
      <w:r>
        <w:rPr/>
        <w:t>la</w:t>
      </w:r>
      <w:r>
        <w:rPr>
          <w:spacing w:val="-1"/>
        </w:rPr>
        <w:t> </w:t>
      </w:r>
      <w:r>
        <w:rPr/>
        <w:t>hacienda</w:t>
      </w:r>
      <w:r>
        <w:rPr>
          <w:spacing w:val="-1"/>
        </w:rPr>
        <w:t> </w:t>
      </w:r>
      <w:r>
        <w:rPr/>
        <w:t>pública</w:t>
      </w:r>
      <w:r>
        <w:rPr>
          <w:spacing w:val="-1"/>
        </w:rPr>
        <w:t> </w:t>
      </w:r>
      <w:r>
        <w:rPr/>
        <w:t>o</w:t>
      </w:r>
      <w:r>
        <w:rPr>
          <w:spacing w:val="-1"/>
        </w:rPr>
        <w:t> </w:t>
      </w:r>
      <w:r>
        <w:rPr/>
        <w:t>al patrimonio de los entes públicos, en algunos de los siguientes supuestos para su procedencia:</w:t>
      </w:r>
    </w:p>
    <w:p>
      <w:pPr>
        <w:pStyle w:val="ListParagraph"/>
        <w:numPr>
          <w:ilvl w:val="0"/>
          <w:numId w:val="11"/>
        </w:numPr>
        <w:tabs>
          <w:tab w:pos="165" w:val="left" w:leader="none"/>
        </w:tabs>
        <w:spacing w:line="240" w:lineRule="auto" w:before="229" w:after="0"/>
        <w:ind w:left="165" w:right="0" w:hanging="164"/>
        <w:jc w:val="left"/>
        <w:rPr>
          <w:sz w:val="20"/>
        </w:rPr>
      </w:pPr>
      <w:r>
        <w:rPr>
          <w:sz w:val="20"/>
        </w:rPr>
        <w:t>Desvío</w:t>
      </w:r>
      <w:r>
        <w:rPr>
          <w:spacing w:val="-7"/>
          <w:sz w:val="20"/>
        </w:rPr>
        <w:t> </w:t>
      </w:r>
      <w:r>
        <w:rPr>
          <w:sz w:val="20"/>
        </w:rPr>
        <w:t>de</w:t>
      </w:r>
      <w:r>
        <w:rPr>
          <w:spacing w:val="-7"/>
          <w:sz w:val="20"/>
        </w:rPr>
        <w:t> </w:t>
      </w:r>
      <w:r>
        <w:rPr>
          <w:sz w:val="20"/>
        </w:rPr>
        <w:t>recursos</w:t>
      </w:r>
      <w:r>
        <w:rPr>
          <w:spacing w:val="-5"/>
          <w:sz w:val="20"/>
        </w:rPr>
        <w:t> </w:t>
      </w:r>
      <w:r>
        <w:rPr>
          <w:sz w:val="20"/>
        </w:rPr>
        <w:t>hacia</w:t>
      </w:r>
      <w:r>
        <w:rPr>
          <w:spacing w:val="-5"/>
          <w:sz w:val="20"/>
        </w:rPr>
        <w:t> </w:t>
      </w:r>
      <w:r>
        <w:rPr>
          <w:sz w:val="20"/>
        </w:rPr>
        <w:t>fines</w:t>
      </w:r>
      <w:r>
        <w:rPr>
          <w:spacing w:val="-5"/>
          <w:sz w:val="20"/>
        </w:rPr>
        <w:t> </w:t>
      </w:r>
      <w:r>
        <w:rPr>
          <w:sz w:val="20"/>
        </w:rPr>
        <w:t>distintos</w:t>
      </w:r>
      <w:r>
        <w:rPr>
          <w:spacing w:val="-5"/>
          <w:sz w:val="20"/>
        </w:rPr>
        <w:t> </w:t>
      </w:r>
      <w:r>
        <w:rPr>
          <w:sz w:val="20"/>
        </w:rPr>
        <w:t>a</w:t>
      </w:r>
      <w:r>
        <w:rPr>
          <w:spacing w:val="-7"/>
          <w:sz w:val="20"/>
        </w:rPr>
        <w:t> </w:t>
      </w:r>
      <w:r>
        <w:rPr>
          <w:sz w:val="20"/>
        </w:rPr>
        <w:t>los</w:t>
      </w:r>
      <w:r>
        <w:rPr>
          <w:spacing w:val="-5"/>
          <w:sz w:val="20"/>
        </w:rPr>
        <w:t> </w:t>
      </w:r>
      <w:r>
        <w:rPr>
          <w:spacing w:val="-2"/>
          <w:sz w:val="20"/>
        </w:rPr>
        <w:t>autorizados;</w:t>
      </w:r>
    </w:p>
    <w:p>
      <w:pPr>
        <w:pStyle w:val="BodyText"/>
        <w:ind w:left="0"/>
        <w:jc w:val="left"/>
      </w:pPr>
    </w:p>
    <w:p>
      <w:pPr>
        <w:pStyle w:val="ListParagraph"/>
        <w:numPr>
          <w:ilvl w:val="0"/>
          <w:numId w:val="11"/>
        </w:numPr>
        <w:tabs>
          <w:tab w:pos="221" w:val="left" w:leader="none"/>
        </w:tabs>
        <w:spacing w:line="240" w:lineRule="auto" w:before="0" w:after="0"/>
        <w:ind w:left="221" w:right="0" w:hanging="220"/>
        <w:jc w:val="left"/>
        <w:rPr>
          <w:sz w:val="20"/>
        </w:rPr>
      </w:pPr>
      <w:r>
        <w:rPr>
          <w:sz w:val="20"/>
        </w:rPr>
        <w:t>Irregularidades</w:t>
      </w:r>
      <w:r>
        <w:rPr>
          <w:spacing w:val="-6"/>
          <w:sz w:val="20"/>
        </w:rPr>
        <w:t> </w:t>
      </w:r>
      <w:r>
        <w:rPr>
          <w:sz w:val="20"/>
        </w:rPr>
        <w:t>en</w:t>
      </w:r>
      <w:r>
        <w:rPr>
          <w:spacing w:val="-7"/>
          <w:sz w:val="20"/>
        </w:rPr>
        <w:t> </w:t>
      </w:r>
      <w:r>
        <w:rPr>
          <w:sz w:val="20"/>
        </w:rPr>
        <w:t>la</w:t>
      </w:r>
      <w:r>
        <w:rPr>
          <w:spacing w:val="-7"/>
          <w:sz w:val="20"/>
        </w:rPr>
        <w:t> </w:t>
      </w:r>
      <w:r>
        <w:rPr>
          <w:sz w:val="20"/>
        </w:rPr>
        <w:t>captación</w:t>
      </w:r>
      <w:r>
        <w:rPr>
          <w:spacing w:val="-7"/>
          <w:sz w:val="20"/>
        </w:rPr>
        <w:t> </w:t>
      </w:r>
      <w:r>
        <w:rPr>
          <w:sz w:val="20"/>
        </w:rPr>
        <w:t>o</w:t>
      </w:r>
      <w:r>
        <w:rPr>
          <w:spacing w:val="-5"/>
          <w:sz w:val="20"/>
        </w:rPr>
        <w:t> </w:t>
      </w:r>
      <w:r>
        <w:rPr>
          <w:sz w:val="20"/>
        </w:rPr>
        <w:t>en</w:t>
      </w:r>
      <w:r>
        <w:rPr>
          <w:spacing w:val="-6"/>
          <w:sz w:val="20"/>
        </w:rPr>
        <w:t> </w:t>
      </w:r>
      <w:r>
        <w:rPr>
          <w:sz w:val="20"/>
        </w:rPr>
        <w:t>el</w:t>
      </w:r>
      <w:r>
        <w:rPr>
          <w:spacing w:val="-6"/>
          <w:sz w:val="20"/>
        </w:rPr>
        <w:t> </w:t>
      </w:r>
      <w:r>
        <w:rPr>
          <w:sz w:val="20"/>
        </w:rPr>
        <w:t>manejo</w:t>
      </w:r>
      <w:r>
        <w:rPr>
          <w:spacing w:val="-7"/>
          <w:sz w:val="20"/>
        </w:rPr>
        <w:t> </w:t>
      </w:r>
      <w:r>
        <w:rPr>
          <w:sz w:val="20"/>
        </w:rPr>
        <w:t>y</w:t>
      </w:r>
      <w:r>
        <w:rPr>
          <w:spacing w:val="-6"/>
          <w:sz w:val="20"/>
        </w:rPr>
        <w:t> </w:t>
      </w:r>
      <w:r>
        <w:rPr>
          <w:sz w:val="20"/>
        </w:rPr>
        <w:t>utilización</w:t>
      </w:r>
      <w:r>
        <w:rPr>
          <w:spacing w:val="-5"/>
          <w:sz w:val="20"/>
        </w:rPr>
        <w:t> </w:t>
      </w:r>
      <w:r>
        <w:rPr>
          <w:sz w:val="20"/>
        </w:rPr>
        <w:t>de</w:t>
      </w:r>
      <w:r>
        <w:rPr>
          <w:spacing w:val="-6"/>
          <w:sz w:val="20"/>
        </w:rPr>
        <w:t> </w:t>
      </w:r>
      <w:r>
        <w:rPr>
          <w:sz w:val="20"/>
        </w:rPr>
        <w:t>los</w:t>
      </w:r>
      <w:r>
        <w:rPr>
          <w:spacing w:val="-6"/>
          <w:sz w:val="20"/>
        </w:rPr>
        <w:t> </w:t>
      </w:r>
      <w:r>
        <w:rPr>
          <w:sz w:val="20"/>
        </w:rPr>
        <w:t>recursos</w:t>
      </w:r>
      <w:r>
        <w:rPr>
          <w:spacing w:val="-6"/>
          <w:sz w:val="20"/>
        </w:rPr>
        <w:t> </w:t>
      </w:r>
      <w:r>
        <w:rPr>
          <w:spacing w:val="-2"/>
          <w:sz w:val="20"/>
        </w:rPr>
        <w:t>públicos;</w:t>
      </w:r>
    </w:p>
    <w:p>
      <w:pPr>
        <w:pStyle w:val="BodyText"/>
        <w:spacing w:before="1"/>
        <w:ind w:left="0"/>
        <w:jc w:val="left"/>
      </w:pPr>
    </w:p>
    <w:p>
      <w:pPr>
        <w:pStyle w:val="ListParagraph"/>
        <w:numPr>
          <w:ilvl w:val="0"/>
          <w:numId w:val="11"/>
        </w:numPr>
        <w:tabs>
          <w:tab w:pos="276" w:val="left" w:leader="none"/>
        </w:tabs>
        <w:spacing w:line="240" w:lineRule="auto" w:before="0" w:after="0"/>
        <w:ind w:left="1" w:right="147" w:firstLine="0"/>
        <w:jc w:val="both"/>
        <w:rPr>
          <w:sz w:val="20"/>
        </w:rPr>
      </w:pPr>
      <w:r>
        <w:rPr>
          <w:sz w:val="20"/>
        </w:rPr>
        <w:t>Actos presuntamente irregulares en la contratación y ejecución de obras, contratación y prestación de servicios públicos, adquisición de bienes, y otorgamiento de permisos, licencias y concesiones entre</w:t>
      </w:r>
      <w:r>
        <w:rPr>
          <w:spacing w:val="40"/>
          <w:sz w:val="20"/>
        </w:rPr>
        <w:t> </w:t>
      </w:r>
      <w:r>
        <w:rPr>
          <w:spacing w:val="-2"/>
          <w:sz w:val="20"/>
        </w:rPr>
        <w:t>otros;</w:t>
      </w:r>
    </w:p>
    <w:p>
      <w:pPr>
        <w:pStyle w:val="BodyText"/>
        <w:ind w:left="0"/>
        <w:jc w:val="left"/>
      </w:pPr>
    </w:p>
    <w:p>
      <w:pPr>
        <w:pStyle w:val="ListParagraph"/>
        <w:numPr>
          <w:ilvl w:val="0"/>
          <w:numId w:val="11"/>
        </w:numPr>
        <w:tabs>
          <w:tab w:pos="300" w:val="left" w:leader="none"/>
        </w:tabs>
        <w:spacing w:line="240" w:lineRule="auto" w:before="0" w:after="0"/>
        <w:ind w:left="300" w:right="0" w:hanging="299"/>
        <w:jc w:val="both"/>
        <w:rPr>
          <w:sz w:val="20"/>
        </w:rPr>
      </w:pPr>
      <w:r>
        <w:rPr>
          <w:sz w:val="20"/>
        </w:rPr>
        <w:t>La</w:t>
      </w:r>
      <w:r>
        <w:rPr>
          <w:spacing w:val="-9"/>
          <w:sz w:val="20"/>
        </w:rPr>
        <w:t> </w:t>
      </w:r>
      <w:r>
        <w:rPr>
          <w:sz w:val="20"/>
        </w:rPr>
        <w:t>comisión</w:t>
      </w:r>
      <w:r>
        <w:rPr>
          <w:spacing w:val="-7"/>
          <w:sz w:val="20"/>
        </w:rPr>
        <w:t> </w:t>
      </w:r>
      <w:r>
        <w:rPr>
          <w:sz w:val="20"/>
        </w:rPr>
        <w:t>recurrente</w:t>
      </w:r>
      <w:r>
        <w:rPr>
          <w:spacing w:val="-7"/>
          <w:sz w:val="20"/>
        </w:rPr>
        <w:t> </w:t>
      </w:r>
      <w:r>
        <w:rPr>
          <w:sz w:val="20"/>
        </w:rPr>
        <w:t>de</w:t>
      </w:r>
      <w:r>
        <w:rPr>
          <w:spacing w:val="-7"/>
          <w:sz w:val="20"/>
        </w:rPr>
        <w:t> </w:t>
      </w:r>
      <w:r>
        <w:rPr>
          <w:sz w:val="20"/>
        </w:rPr>
        <w:t>irregularidades</w:t>
      </w:r>
      <w:r>
        <w:rPr>
          <w:spacing w:val="-6"/>
          <w:sz w:val="20"/>
        </w:rPr>
        <w:t> </w:t>
      </w:r>
      <w:r>
        <w:rPr>
          <w:sz w:val="20"/>
        </w:rPr>
        <w:t>en</w:t>
      </w:r>
      <w:r>
        <w:rPr>
          <w:spacing w:val="-7"/>
          <w:sz w:val="20"/>
        </w:rPr>
        <w:t> </w:t>
      </w:r>
      <w:r>
        <w:rPr>
          <w:sz w:val="20"/>
        </w:rPr>
        <w:t>el</w:t>
      </w:r>
      <w:r>
        <w:rPr>
          <w:spacing w:val="-8"/>
          <w:sz w:val="20"/>
        </w:rPr>
        <w:t> </w:t>
      </w:r>
      <w:r>
        <w:rPr>
          <w:sz w:val="20"/>
        </w:rPr>
        <w:t>ejercicio</w:t>
      </w:r>
      <w:r>
        <w:rPr>
          <w:spacing w:val="-7"/>
          <w:sz w:val="20"/>
        </w:rPr>
        <w:t> </w:t>
      </w:r>
      <w:r>
        <w:rPr>
          <w:sz w:val="20"/>
        </w:rPr>
        <w:t>de</w:t>
      </w:r>
      <w:r>
        <w:rPr>
          <w:spacing w:val="-6"/>
          <w:sz w:val="20"/>
        </w:rPr>
        <w:t> </w:t>
      </w:r>
      <w:r>
        <w:rPr>
          <w:sz w:val="20"/>
        </w:rPr>
        <w:t>los</w:t>
      </w:r>
      <w:r>
        <w:rPr>
          <w:spacing w:val="-6"/>
          <w:sz w:val="20"/>
        </w:rPr>
        <w:t> </w:t>
      </w:r>
      <w:r>
        <w:rPr>
          <w:sz w:val="20"/>
        </w:rPr>
        <w:t>recursos</w:t>
      </w:r>
      <w:r>
        <w:rPr>
          <w:spacing w:val="-6"/>
          <w:sz w:val="20"/>
        </w:rPr>
        <w:t> </w:t>
      </w:r>
      <w:r>
        <w:rPr>
          <w:sz w:val="20"/>
        </w:rPr>
        <w:t>públicos;</w:t>
      </w:r>
      <w:r>
        <w:rPr>
          <w:spacing w:val="-6"/>
          <w:sz w:val="20"/>
        </w:rPr>
        <w:t> </w:t>
      </w:r>
      <w:r>
        <w:rPr>
          <w:spacing w:val="-10"/>
          <w:sz w:val="20"/>
        </w:rPr>
        <w:t>y</w:t>
      </w:r>
    </w:p>
    <w:p>
      <w:pPr>
        <w:pStyle w:val="BodyText"/>
        <w:spacing w:before="1"/>
        <w:ind w:left="0"/>
        <w:jc w:val="left"/>
      </w:pPr>
    </w:p>
    <w:p>
      <w:pPr>
        <w:pStyle w:val="ListParagraph"/>
        <w:numPr>
          <w:ilvl w:val="0"/>
          <w:numId w:val="11"/>
        </w:numPr>
        <w:tabs>
          <w:tab w:pos="244" w:val="left" w:leader="none"/>
        </w:tabs>
        <w:spacing w:line="240" w:lineRule="auto" w:before="0" w:after="0"/>
        <w:ind w:left="1" w:right="146" w:firstLine="0"/>
        <w:jc w:val="both"/>
        <w:rPr>
          <w:sz w:val="20"/>
        </w:rPr>
      </w:pPr>
      <w:r>
        <w:rPr>
          <w:sz w:val="20"/>
        </w:rPr>
        <w:t>Inconsistencia</w:t>
      </w:r>
      <w:r>
        <w:rPr>
          <w:spacing w:val="-2"/>
          <w:sz w:val="20"/>
        </w:rPr>
        <w:t> </w:t>
      </w:r>
      <w:r>
        <w:rPr>
          <w:sz w:val="20"/>
        </w:rPr>
        <w:t>en</w:t>
      </w:r>
      <w:r>
        <w:rPr>
          <w:spacing w:val="-2"/>
          <w:sz w:val="20"/>
        </w:rPr>
        <w:t> </w:t>
      </w:r>
      <w:r>
        <w:rPr>
          <w:sz w:val="20"/>
        </w:rPr>
        <w:t>la</w:t>
      </w:r>
      <w:r>
        <w:rPr>
          <w:spacing w:val="-2"/>
          <w:sz w:val="20"/>
        </w:rPr>
        <w:t> </w:t>
      </w:r>
      <w:r>
        <w:rPr>
          <w:sz w:val="20"/>
        </w:rPr>
        <w:t>información</w:t>
      </w:r>
      <w:r>
        <w:rPr>
          <w:spacing w:val="-3"/>
          <w:sz w:val="20"/>
        </w:rPr>
        <w:t> </w:t>
      </w:r>
      <w:r>
        <w:rPr>
          <w:sz w:val="20"/>
        </w:rPr>
        <w:t>financiera</w:t>
      </w:r>
      <w:r>
        <w:rPr>
          <w:spacing w:val="-2"/>
          <w:sz w:val="20"/>
        </w:rPr>
        <w:t> </w:t>
      </w:r>
      <w:r>
        <w:rPr>
          <w:sz w:val="20"/>
        </w:rPr>
        <w:t>o</w:t>
      </w:r>
      <w:r>
        <w:rPr>
          <w:spacing w:val="-2"/>
          <w:sz w:val="20"/>
        </w:rPr>
        <w:t> </w:t>
      </w:r>
      <w:r>
        <w:rPr>
          <w:sz w:val="20"/>
        </w:rPr>
        <w:t>programática</w:t>
      </w:r>
      <w:r>
        <w:rPr>
          <w:spacing w:val="-2"/>
          <w:sz w:val="20"/>
        </w:rPr>
        <w:t> </w:t>
      </w:r>
      <w:r>
        <w:rPr>
          <w:sz w:val="20"/>
        </w:rPr>
        <w:t>de</w:t>
      </w:r>
      <w:r>
        <w:rPr>
          <w:spacing w:val="-2"/>
          <w:sz w:val="20"/>
        </w:rPr>
        <w:t> </w:t>
      </w:r>
      <w:r>
        <w:rPr>
          <w:sz w:val="20"/>
        </w:rPr>
        <w:t>cualquier</w:t>
      </w:r>
      <w:r>
        <w:rPr>
          <w:spacing w:val="-1"/>
          <w:sz w:val="20"/>
        </w:rPr>
        <w:t> </w:t>
      </w:r>
      <w:r>
        <w:rPr>
          <w:sz w:val="20"/>
        </w:rPr>
        <w:t>entidad</w:t>
      </w:r>
      <w:r>
        <w:rPr>
          <w:spacing w:val="-2"/>
          <w:sz w:val="20"/>
        </w:rPr>
        <w:t> </w:t>
      </w:r>
      <w:r>
        <w:rPr>
          <w:sz w:val="20"/>
        </w:rPr>
        <w:t>fiscalizada</w:t>
      </w:r>
      <w:r>
        <w:rPr>
          <w:spacing w:val="-2"/>
          <w:sz w:val="20"/>
        </w:rPr>
        <w:t> </w:t>
      </w:r>
      <w:r>
        <w:rPr>
          <w:sz w:val="20"/>
        </w:rPr>
        <w:t>que</w:t>
      </w:r>
      <w:r>
        <w:rPr>
          <w:spacing w:val="-3"/>
          <w:sz w:val="20"/>
        </w:rPr>
        <w:t> </w:t>
      </w:r>
      <w:r>
        <w:rPr>
          <w:sz w:val="20"/>
        </w:rPr>
        <w:t>oculte</w:t>
      </w:r>
      <w:r>
        <w:rPr>
          <w:spacing w:val="-2"/>
          <w:sz w:val="20"/>
        </w:rPr>
        <w:t> </w:t>
      </w:r>
      <w:r>
        <w:rPr>
          <w:sz w:val="20"/>
        </w:rPr>
        <w:t>o pueda originar daños o perjuicios a su patrimonio.</w:t>
      </w:r>
    </w:p>
    <w:p>
      <w:pPr>
        <w:pStyle w:val="BodyText"/>
        <w:spacing w:before="229"/>
        <w:jc w:val="left"/>
      </w:pPr>
      <w:r>
        <w:rPr/>
        <w:t>La Auditoría Superior informará al denunciante la resolución que tome sobre la procedencia de iniciar la revisión correspondiente.</w:t>
      </w:r>
    </w:p>
    <w:p>
      <w:pPr>
        <w:pStyle w:val="BodyText"/>
        <w:spacing w:before="1"/>
        <w:ind w:left="0"/>
        <w:jc w:val="left"/>
      </w:pPr>
    </w:p>
    <w:p>
      <w:pPr>
        <w:pStyle w:val="BodyText"/>
        <w:jc w:val="left"/>
      </w:pPr>
      <w:r>
        <w:rPr/>
        <w:t>En</w:t>
      </w:r>
      <w:r>
        <w:rPr>
          <w:spacing w:val="30"/>
        </w:rPr>
        <w:t> </w:t>
      </w:r>
      <w:r>
        <w:rPr/>
        <w:t>el</w:t>
      </w:r>
      <w:r>
        <w:rPr>
          <w:spacing w:val="29"/>
        </w:rPr>
        <w:t> </w:t>
      </w:r>
      <w:r>
        <w:rPr/>
        <w:t>caso</w:t>
      </w:r>
      <w:r>
        <w:rPr>
          <w:spacing w:val="30"/>
        </w:rPr>
        <w:t> </w:t>
      </w:r>
      <w:r>
        <w:rPr/>
        <w:t>de</w:t>
      </w:r>
      <w:r>
        <w:rPr>
          <w:spacing w:val="32"/>
        </w:rPr>
        <w:t> </w:t>
      </w:r>
      <w:r>
        <w:rPr/>
        <w:t>las</w:t>
      </w:r>
      <w:r>
        <w:rPr>
          <w:spacing w:val="31"/>
        </w:rPr>
        <w:t> </w:t>
      </w:r>
      <w:r>
        <w:rPr/>
        <w:t>denuncias</w:t>
      </w:r>
      <w:r>
        <w:rPr>
          <w:spacing w:val="31"/>
        </w:rPr>
        <w:t> </w:t>
      </w:r>
      <w:r>
        <w:rPr/>
        <w:t>a</w:t>
      </w:r>
      <w:r>
        <w:rPr>
          <w:spacing w:val="30"/>
        </w:rPr>
        <w:t> </w:t>
      </w:r>
      <w:r>
        <w:rPr/>
        <w:t>través</w:t>
      </w:r>
      <w:r>
        <w:rPr>
          <w:spacing w:val="31"/>
        </w:rPr>
        <w:t> </w:t>
      </w:r>
      <w:r>
        <w:rPr/>
        <w:t>de</w:t>
      </w:r>
      <w:r>
        <w:rPr>
          <w:spacing w:val="29"/>
        </w:rPr>
        <w:t> </w:t>
      </w:r>
      <w:r>
        <w:rPr/>
        <w:t>medios</w:t>
      </w:r>
      <w:r>
        <w:rPr>
          <w:spacing w:val="31"/>
        </w:rPr>
        <w:t> </w:t>
      </w:r>
      <w:r>
        <w:rPr/>
        <w:t>electrónicos,</w:t>
      </w:r>
      <w:r>
        <w:rPr>
          <w:spacing w:val="30"/>
        </w:rPr>
        <w:t> </w:t>
      </w:r>
      <w:r>
        <w:rPr/>
        <w:t>la</w:t>
      </w:r>
      <w:r>
        <w:rPr>
          <w:spacing w:val="30"/>
        </w:rPr>
        <w:t> </w:t>
      </w:r>
      <w:r>
        <w:rPr/>
        <w:t>respuesta</w:t>
      </w:r>
      <w:r>
        <w:rPr>
          <w:spacing w:val="29"/>
        </w:rPr>
        <w:t> </w:t>
      </w:r>
      <w:r>
        <w:rPr/>
        <w:t>se</w:t>
      </w:r>
      <w:r>
        <w:rPr>
          <w:spacing w:val="40"/>
        </w:rPr>
        <w:t> </w:t>
      </w:r>
      <w:r>
        <w:rPr/>
        <w:t>realizará</w:t>
      </w:r>
      <w:r>
        <w:rPr>
          <w:spacing w:val="30"/>
        </w:rPr>
        <w:t> </w:t>
      </w:r>
      <w:r>
        <w:rPr/>
        <w:t>por</w:t>
      </w:r>
      <w:r>
        <w:rPr>
          <w:spacing w:val="31"/>
        </w:rPr>
        <w:t> </w:t>
      </w:r>
      <w:r>
        <w:rPr/>
        <w:t>el</w:t>
      </w:r>
      <w:r>
        <w:rPr>
          <w:spacing w:val="29"/>
        </w:rPr>
        <w:t> </w:t>
      </w:r>
      <w:r>
        <w:rPr/>
        <w:t>mismo medio de conformidad con las disposiciones aplicables.</w:t>
      </w:r>
    </w:p>
    <w:p>
      <w:pPr>
        <w:spacing w:line="160" w:lineRule="exact" w:before="0"/>
        <w:ind w:left="5282" w:right="0" w:firstLine="0"/>
        <w:jc w:val="left"/>
        <w:rPr>
          <w:rFonts w:ascii="Arial" w:hAnsi="Arial"/>
          <w:b/>
          <w:i/>
          <w:sz w:val="14"/>
        </w:rPr>
      </w:pPr>
      <w:r>
        <w:rPr>
          <w:rFonts w:ascii="Arial" w:hAnsi="Arial"/>
          <w:b/>
          <w:i/>
          <w:color w:val="006FC0"/>
          <w:sz w:val="14"/>
        </w:rPr>
        <w:t>Artículo</w:t>
      </w:r>
      <w:r>
        <w:rPr>
          <w:rFonts w:ascii="Arial" w:hAnsi="Arial"/>
          <w:b/>
          <w:i/>
          <w:color w:val="006FC0"/>
          <w:spacing w:val="-5"/>
          <w:sz w:val="14"/>
        </w:rPr>
        <w:t> </w:t>
      </w:r>
      <w:r>
        <w:rPr>
          <w:rFonts w:ascii="Arial" w:hAnsi="Arial"/>
          <w:b/>
          <w:i/>
          <w:color w:val="006FC0"/>
          <w:sz w:val="14"/>
        </w:rPr>
        <w:t>reformado</w:t>
      </w:r>
      <w:r>
        <w:rPr>
          <w:rFonts w:ascii="Arial" w:hAnsi="Arial"/>
          <w:b/>
          <w:i/>
          <w:color w:val="006FC0"/>
          <w:spacing w:val="-5"/>
          <w:sz w:val="14"/>
        </w:rPr>
        <w:t> </w:t>
      </w:r>
      <w:r>
        <w:rPr>
          <w:rFonts w:ascii="Arial" w:hAnsi="Arial"/>
          <w:b/>
          <w:i/>
          <w:color w:val="006FC0"/>
          <w:sz w:val="14"/>
        </w:rPr>
        <w:t>P.O.</w:t>
      </w:r>
      <w:r>
        <w:rPr>
          <w:rFonts w:ascii="Arial" w:hAnsi="Arial"/>
          <w:b/>
          <w:i/>
          <w:color w:val="006FC0"/>
          <w:spacing w:val="-5"/>
          <w:sz w:val="14"/>
        </w:rPr>
        <w:t> </w:t>
      </w:r>
      <w:r>
        <w:rPr>
          <w:rFonts w:ascii="Arial" w:hAnsi="Arial"/>
          <w:b/>
          <w:i/>
          <w:color w:val="006FC0"/>
          <w:sz w:val="14"/>
        </w:rPr>
        <w:t>Alcance</w:t>
      </w:r>
      <w:r>
        <w:rPr>
          <w:rFonts w:ascii="Arial" w:hAnsi="Arial"/>
          <w:b/>
          <w:i/>
          <w:color w:val="006FC0"/>
          <w:spacing w:val="-4"/>
          <w:sz w:val="14"/>
        </w:rPr>
        <w:t> </w:t>
      </w:r>
      <w:r>
        <w:rPr>
          <w:rFonts w:ascii="Arial" w:hAnsi="Arial"/>
          <w:b/>
          <w:i/>
          <w:color w:val="006FC0"/>
          <w:sz w:val="14"/>
        </w:rPr>
        <w:t>tres</w:t>
      </w:r>
      <w:r>
        <w:rPr>
          <w:rFonts w:ascii="Arial" w:hAnsi="Arial"/>
          <w:b/>
          <w:i/>
          <w:color w:val="006FC0"/>
          <w:spacing w:val="-3"/>
          <w:sz w:val="14"/>
        </w:rPr>
        <w:t> </w:t>
      </w:r>
      <w:r>
        <w:rPr>
          <w:rFonts w:ascii="Arial" w:hAnsi="Arial"/>
          <w:b/>
          <w:i/>
          <w:color w:val="006FC0"/>
          <w:sz w:val="14"/>
        </w:rPr>
        <w:t>del</w:t>
      </w:r>
      <w:r>
        <w:rPr>
          <w:rFonts w:ascii="Arial" w:hAnsi="Arial"/>
          <w:b/>
          <w:i/>
          <w:color w:val="006FC0"/>
          <w:spacing w:val="-3"/>
          <w:sz w:val="14"/>
        </w:rPr>
        <w:t> </w:t>
      </w:r>
      <w:r>
        <w:rPr>
          <w:rFonts w:ascii="Arial" w:hAnsi="Arial"/>
          <w:b/>
          <w:i/>
          <w:color w:val="006FC0"/>
          <w:sz w:val="14"/>
        </w:rPr>
        <w:t>31</w:t>
      </w:r>
      <w:r>
        <w:rPr>
          <w:rFonts w:ascii="Arial" w:hAnsi="Arial"/>
          <w:b/>
          <w:i/>
          <w:color w:val="006FC0"/>
          <w:spacing w:val="-5"/>
          <w:sz w:val="14"/>
        </w:rPr>
        <w:t> </w:t>
      </w:r>
      <w:r>
        <w:rPr>
          <w:rFonts w:ascii="Arial" w:hAnsi="Arial"/>
          <w:b/>
          <w:i/>
          <w:color w:val="006FC0"/>
          <w:sz w:val="14"/>
        </w:rPr>
        <w:t>de</w:t>
      </w:r>
      <w:r>
        <w:rPr>
          <w:rFonts w:ascii="Arial" w:hAnsi="Arial"/>
          <w:b/>
          <w:i/>
          <w:color w:val="006FC0"/>
          <w:spacing w:val="-5"/>
          <w:sz w:val="14"/>
        </w:rPr>
        <w:t> </w:t>
      </w:r>
      <w:r>
        <w:rPr>
          <w:rFonts w:ascii="Arial" w:hAnsi="Arial"/>
          <w:b/>
          <w:i/>
          <w:color w:val="006FC0"/>
          <w:sz w:val="14"/>
        </w:rPr>
        <w:t>marzo</w:t>
      </w:r>
      <w:r>
        <w:rPr>
          <w:rFonts w:ascii="Arial" w:hAnsi="Arial"/>
          <w:b/>
          <w:i/>
          <w:color w:val="006FC0"/>
          <w:spacing w:val="-4"/>
          <w:sz w:val="14"/>
        </w:rPr>
        <w:t> </w:t>
      </w:r>
      <w:r>
        <w:rPr>
          <w:rFonts w:ascii="Arial" w:hAnsi="Arial"/>
          <w:b/>
          <w:i/>
          <w:color w:val="006FC0"/>
          <w:sz w:val="14"/>
        </w:rPr>
        <w:t>de</w:t>
      </w:r>
      <w:r>
        <w:rPr>
          <w:rFonts w:ascii="Arial" w:hAnsi="Arial"/>
          <w:b/>
          <w:i/>
          <w:color w:val="006FC0"/>
          <w:spacing w:val="-3"/>
          <w:sz w:val="14"/>
        </w:rPr>
        <w:t> </w:t>
      </w:r>
      <w:r>
        <w:rPr>
          <w:rFonts w:ascii="Arial" w:hAnsi="Arial"/>
          <w:b/>
          <w:i/>
          <w:color w:val="006FC0"/>
          <w:spacing w:val="-4"/>
          <w:sz w:val="14"/>
        </w:rPr>
        <w:t>2023.</w:t>
      </w:r>
    </w:p>
    <w:p>
      <w:pPr>
        <w:pStyle w:val="BodyText"/>
        <w:tabs>
          <w:tab w:pos="1417" w:val="left" w:leader="none"/>
        </w:tabs>
        <w:spacing w:line="229" w:lineRule="exact"/>
        <w:jc w:val="left"/>
      </w:pPr>
      <w:r>
        <w:rPr>
          <w:rFonts w:ascii="Arial" w:hAnsi="Arial"/>
          <w:b/>
        </w:rPr>
        <w:t>Artículo</w:t>
      </w:r>
      <w:r>
        <w:rPr>
          <w:rFonts w:ascii="Arial" w:hAnsi="Arial"/>
          <w:b/>
          <w:spacing w:val="-8"/>
        </w:rPr>
        <w:t> </w:t>
      </w:r>
      <w:r>
        <w:rPr>
          <w:rFonts w:ascii="Arial" w:hAnsi="Arial"/>
          <w:b/>
          <w:spacing w:val="-4"/>
        </w:rPr>
        <w:t>36.-</w:t>
      </w:r>
      <w:r>
        <w:rPr>
          <w:rFonts w:ascii="Arial" w:hAnsi="Arial"/>
          <w:b/>
        </w:rPr>
        <w:tab/>
      </w:r>
      <w:r>
        <w:rPr/>
        <w:t>El</w:t>
      </w:r>
      <w:r>
        <w:rPr>
          <w:spacing w:val="-7"/>
        </w:rPr>
        <w:t> </w:t>
      </w:r>
      <w:r>
        <w:rPr/>
        <w:t>escrito</w:t>
      </w:r>
      <w:r>
        <w:rPr>
          <w:spacing w:val="-8"/>
        </w:rPr>
        <w:t> </w:t>
      </w:r>
      <w:r>
        <w:rPr/>
        <w:t>de</w:t>
      </w:r>
      <w:r>
        <w:rPr>
          <w:spacing w:val="-8"/>
        </w:rPr>
        <w:t> </w:t>
      </w:r>
      <w:r>
        <w:rPr/>
        <w:t>denuncia</w:t>
      </w:r>
      <w:r>
        <w:rPr>
          <w:spacing w:val="-6"/>
        </w:rPr>
        <w:t> </w:t>
      </w:r>
      <w:r>
        <w:rPr/>
        <w:t>deberá</w:t>
      </w:r>
      <w:r>
        <w:rPr>
          <w:spacing w:val="-7"/>
        </w:rPr>
        <w:t> </w:t>
      </w:r>
      <w:r>
        <w:rPr/>
        <w:t>contar,</w:t>
      </w:r>
      <w:r>
        <w:rPr>
          <w:spacing w:val="-5"/>
        </w:rPr>
        <w:t> </w:t>
      </w:r>
      <w:r>
        <w:rPr/>
        <w:t>como</w:t>
      </w:r>
      <w:r>
        <w:rPr>
          <w:spacing w:val="-6"/>
        </w:rPr>
        <w:t> </w:t>
      </w:r>
      <w:r>
        <w:rPr/>
        <w:t>mínimo,</w:t>
      </w:r>
      <w:r>
        <w:rPr>
          <w:spacing w:val="-7"/>
        </w:rPr>
        <w:t> </w:t>
      </w:r>
      <w:r>
        <w:rPr/>
        <w:t>con</w:t>
      </w:r>
      <w:r>
        <w:rPr>
          <w:spacing w:val="-8"/>
        </w:rPr>
        <w:t> </w:t>
      </w:r>
      <w:r>
        <w:rPr/>
        <w:t>los</w:t>
      </w:r>
      <w:r>
        <w:rPr>
          <w:spacing w:val="-7"/>
        </w:rPr>
        <w:t> </w:t>
      </w:r>
      <w:r>
        <w:rPr/>
        <w:t>siguientes</w:t>
      </w:r>
      <w:r>
        <w:rPr>
          <w:spacing w:val="-7"/>
        </w:rPr>
        <w:t> </w:t>
      </w:r>
      <w:r>
        <w:rPr>
          <w:spacing w:val="-2"/>
        </w:rPr>
        <w:t>elementos:</w:t>
      </w:r>
    </w:p>
    <w:p>
      <w:pPr>
        <w:pStyle w:val="BodyText"/>
        <w:ind w:left="0"/>
        <w:jc w:val="left"/>
      </w:pPr>
    </w:p>
    <w:p>
      <w:pPr>
        <w:pStyle w:val="ListParagraph"/>
        <w:numPr>
          <w:ilvl w:val="0"/>
          <w:numId w:val="12"/>
        </w:numPr>
        <w:tabs>
          <w:tab w:pos="165" w:val="left" w:leader="none"/>
        </w:tabs>
        <w:spacing w:line="240" w:lineRule="auto" w:before="1" w:after="0"/>
        <w:ind w:left="165" w:right="0" w:hanging="164"/>
        <w:jc w:val="left"/>
        <w:rPr>
          <w:sz w:val="20"/>
        </w:rPr>
      </w:pPr>
      <w:r>
        <w:rPr>
          <w:sz w:val="20"/>
        </w:rPr>
        <w:t>El</w:t>
      </w:r>
      <w:r>
        <w:rPr>
          <w:spacing w:val="-6"/>
          <w:sz w:val="20"/>
        </w:rPr>
        <w:t> </w:t>
      </w:r>
      <w:r>
        <w:rPr>
          <w:sz w:val="20"/>
        </w:rPr>
        <w:t>ejercicio</w:t>
      </w:r>
      <w:r>
        <w:rPr>
          <w:spacing w:val="-6"/>
          <w:sz w:val="20"/>
        </w:rPr>
        <w:t> </w:t>
      </w:r>
      <w:r>
        <w:rPr>
          <w:sz w:val="20"/>
        </w:rPr>
        <w:t>en</w:t>
      </w:r>
      <w:r>
        <w:rPr>
          <w:spacing w:val="-6"/>
          <w:sz w:val="20"/>
        </w:rPr>
        <w:t> </w:t>
      </w:r>
      <w:r>
        <w:rPr>
          <w:sz w:val="20"/>
        </w:rPr>
        <w:t>que</w:t>
      </w:r>
      <w:r>
        <w:rPr>
          <w:spacing w:val="-6"/>
          <w:sz w:val="20"/>
        </w:rPr>
        <w:t> </w:t>
      </w:r>
      <w:r>
        <w:rPr>
          <w:sz w:val="20"/>
        </w:rPr>
        <w:t>se</w:t>
      </w:r>
      <w:r>
        <w:rPr>
          <w:spacing w:val="-4"/>
          <w:sz w:val="20"/>
        </w:rPr>
        <w:t> </w:t>
      </w:r>
      <w:r>
        <w:rPr>
          <w:sz w:val="20"/>
        </w:rPr>
        <w:t>presentan</w:t>
      </w:r>
      <w:r>
        <w:rPr>
          <w:spacing w:val="-6"/>
          <w:sz w:val="20"/>
        </w:rPr>
        <w:t> </w:t>
      </w:r>
      <w:r>
        <w:rPr>
          <w:sz w:val="20"/>
        </w:rPr>
        <w:t>los</w:t>
      </w:r>
      <w:r>
        <w:rPr>
          <w:spacing w:val="-5"/>
          <w:sz w:val="20"/>
        </w:rPr>
        <w:t> </w:t>
      </w:r>
      <w:r>
        <w:rPr>
          <w:sz w:val="20"/>
        </w:rPr>
        <w:t>presuntos</w:t>
      </w:r>
      <w:r>
        <w:rPr>
          <w:spacing w:val="-5"/>
          <w:sz w:val="20"/>
        </w:rPr>
        <w:t> </w:t>
      </w:r>
      <w:r>
        <w:rPr>
          <w:sz w:val="20"/>
        </w:rPr>
        <w:t>hechos</w:t>
      </w:r>
      <w:r>
        <w:rPr>
          <w:spacing w:val="-5"/>
          <w:sz w:val="20"/>
        </w:rPr>
        <w:t> </w:t>
      </w:r>
      <w:r>
        <w:rPr>
          <w:spacing w:val="-2"/>
          <w:sz w:val="20"/>
        </w:rPr>
        <w:t>irregulares;</w:t>
      </w:r>
    </w:p>
    <w:p>
      <w:pPr>
        <w:pStyle w:val="BodyText"/>
        <w:spacing w:before="1"/>
        <w:ind w:left="0"/>
        <w:jc w:val="left"/>
      </w:pPr>
    </w:p>
    <w:p>
      <w:pPr>
        <w:pStyle w:val="ListParagraph"/>
        <w:numPr>
          <w:ilvl w:val="0"/>
          <w:numId w:val="12"/>
        </w:numPr>
        <w:tabs>
          <w:tab w:pos="221" w:val="left" w:leader="none"/>
        </w:tabs>
        <w:spacing w:line="240" w:lineRule="auto" w:before="0" w:after="0"/>
        <w:ind w:left="221" w:right="0" w:hanging="220"/>
        <w:jc w:val="left"/>
        <w:rPr>
          <w:sz w:val="20"/>
        </w:rPr>
      </w:pPr>
      <w:r>
        <w:rPr>
          <w:sz w:val="20"/>
        </w:rPr>
        <w:t>Descripción</w:t>
      </w:r>
      <w:r>
        <w:rPr>
          <w:spacing w:val="-8"/>
          <w:sz w:val="20"/>
        </w:rPr>
        <w:t> </w:t>
      </w:r>
      <w:r>
        <w:rPr>
          <w:sz w:val="20"/>
        </w:rPr>
        <w:t>de</w:t>
      </w:r>
      <w:r>
        <w:rPr>
          <w:spacing w:val="-9"/>
          <w:sz w:val="20"/>
        </w:rPr>
        <w:t> </w:t>
      </w:r>
      <w:r>
        <w:rPr>
          <w:sz w:val="20"/>
        </w:rPr>
        <w:t>los</w:t>
      </w:r>
      <w:r>
        <w:rPr>
          <w:spacing w:val="-9"/>
          <w:sz w:val="20"/>
        </w:rPr>
        <w:t> </w:t>
      </w:r>
      <w:r>
        <w:rPr>
          <w:sz w:val="20"/>
        </w:rPr>
        <w:t>presuntos</w:t>
      </w:r>
      <w:r>
        <w:rPr>
          <w:spacing w:val="-8"/>
          <w:sz w:val="20"/>
        </w:rPr>
        <w:t> </w:t>
      </w:r>
      <w:r>
        <w:rPr>
          <w:sz w:val="20"/>
        </w:rPr>
        <w:t>hechos</w:t>
      </w:r>
      <w:r>
        <w:rPr>
          <w:spacing w:val="-7"/>
          <w:sz w:val="20"/>
        </w:rPr>
        <w:t> </w:t>
      </w:r>
      <w:r>
        <w:rPr>
          <w:sz w:val="20"/>
        </w:rPr>
        <w:t>irregulares;</w:t>
      </w:r>
      <w:r>
        <w:rPr>
          <w:spacing w:val="-10"/>
          <w:sz w:val="20"/>
        </w:rPr>
        <w:t> y</w:t>
      </w:r>
    </w:p>
    <w:p>
      <w:pPr>
        <w:pStyle w:val="ListParagraph"/>
        <w:numPr>
          <w:ilvl w:val="0"/>
          <w:numId w:val="12"/>
        </w:numPr>
        <w:tabs>
          <w:tab w:pos="276" w:val="left" w:leader="none"/>
        </w:tabs>
        <w:spacing w:line="240" w:lineRule="auto" w:before="228" w:after="0"/>
        <w:ind w:left="276" w:right="0" w:hanging="275"/>
        <w:jc w:val="left"/>
        <w:rPr>
          <w:sz w:val="20"/>
        </w:rPr>
      </w:pPr>
      <w:r>
        <w:rPr>
          <w:sz w:val="20"/>
        </w:rPr>
        <w:t>En</w:t>
      </w:r>
      <w:r>
        <w:rPr>
          <w:spacing w:val="-7"/>
          <w:sz w:val="20"/>
        </w:rPr>
        <w:t> </w:t>
      </w:r>
      <w:r>
        <w:rPr>
          <w:sz w:val="20"/>
        </w:rPr>
        <w:t>su</w:t>
      </w:r>
      <w:r>
        <w:rPr>
          <w:spacing w:val="-6"/>
          <w:sz w:val="20"/>
        </w:rPr>
        <w:t> </w:t>
      </w:r>
      <w:r>
        <w:rPr>
          <w:sz w:val="20"/>
        </w:rPr>
        <w:t>caso,</w:t>
      </w:r>
      <w:r>
        <w:rPr>
          <w:spacing w:val="-5"/>
          <w:sz w:val="20"/>
        </w:rPr>
        <w:t> </w:t>
      </w:r>
      <w:r>
        <w:rPr>
          <w:sz w:val="20"/>
        </w:rPr>
        <w:t>los</w:t>
      </w:r>
      <w:r>
        <w:rPr>
          <w:spacing w:val="-4"/>
          <w:sz w:val="20"/>
        </w:rPr>
        <w:t> </w:t>
      </w:r>
      <w:r>
        <w:rPr>
          <w:sz w:val="20"/>
        </w:rPr>
        <w:t>probables</w:t>
      </w:r>
      <w:r>
        <w:rPr>
          <w:spacing w:val="-5"/>
          <w:sz w:val="20"/>
        </w:rPr>
        <w:t> </w:t>
      </w:r>
      <w:r>
        <w:rPr>
          <w:spacing w:val="-2"/>
          <w:sz w:val="20"/>
        </w:rPr>
        <w:t>responsables.</w:t>
      </w:r>
    </w:p>
    <w:p>
      <w:pPr>
        <w:pStyle w:val="BodyText"/>
        <w:spacing w:before="1"/>
        <w:ind w:left="0"/>
        <w:jc w:val="left"/>
      </w:pPr>
    </w:p>
    <w:p>
      <w:pPr>
        <w:pStyle w:val="BodyText"/>
        <w:jc w:val="left"/>
      </w:pPr>
      <w:r>
        <w:rPr/>
        <w:t>La</w:t>
      </w:r>
      <w:r>
        <w:rPr>
          <w:spacing w:val="-9"/>
        </w:rPr>
        <w:t> </w:t>
      </w:r>
      <w:r>
        <w:rPr/>
        <w:t>Auditoría</w:t>
      </w:r>
      <w:r>
        <w:rPr>
          <w:spacing w:val="-6"/>
        </w:rPr>
        <w:t> </w:t>
      </w:r>
      <w:r>
        <w:rPr/>
        <w:t>Superior</w:t>
      </w:r>
      <w:r>
        <w:rPr>
          <w:spacing w:val="-7"/>
        </w:rPr>
        <w:t> </w:t>
      </w:r>
      <w:r>
        <w:rPr/>
        <w:t>deberá</w:t>
      </w:r>
      <w:r>
        <w:rPr>
          <w:spacing w:val="-8"/>
        </w:rPr>
        <w:t> </w:t>
      </w:r>
      <w:r>
        <w:rPr/>
        <w:t>proteger</w:t>
      </w:r>
      <w:r>
        <w:rPr>
          <w:spacing w:val="-6"/>
        </w:rPr>
        <w:t> </w:t>
      </w:r>
      <w:r>
        <w:rPr/>
        <w:t>en</w:t>
      </w:r>
      <w:r>
        <w:rPr>
          <w:spacing w:val="-8"/>
        </w:rPr>
        <w:t> </w:t>
      </w:r>
      <w:r>
        <w:rPr/>
        <w:t>todo</w:t>
      </w:r>
      <w:r>
        <w:rPr>
          <w:spacing w:val="-8"/>
        </w:rPr>
        <w:t> </w:t>
      </w:r>
      <w:r>
        <w:rPr/>
        <w:t>momento</w:t>
      </w:r>
      <w:r>
        <w:rPr>
          <w:spacing w:val="-8"/>
        </w:rPr>
        <w:t> </w:t>
      </w:r>
      <w:r>
        <w:rPr/>
        <w:t>la</w:t>
      </w:r>
      <w:r>
        <w:rPr>
          <w:spacing w:val="-8"/>
        </w:rPr>
        <w:t> </w:t>
      </w:r>
      <w:r>
        <w:rPr/>
        <w:t>identidad</w:t>
      </w:r>
      <w:r>
        <w:rPr>
          <w:spacing w:val="-8"/>
        </w:rPr>
        <w:t> </w:t>
      </w:r>
      <w:r>
        <w:rPr/>
        <w:t>del</w:t>
      </w:r>
      <w:r>
        <w:rPr>
          <w:spacing w:val="-7"/>
        </w:rPr>
        <w:t> </w:t>
      </w:r>
      <w:r>
        <w:rPr>
          <w:spacing w:val="-2"/>
        </w:rPr>
        <w:t>denunciante.</w:t>
      </w:r>
    </w:p>
    <w:p>
      <w:pPr>
        <w:pStyle w:val="BodyText"/>
        <w:spacing w:before="1"/>
        <w:ind w:left="0"/>
        <w:jc w:val="left"/>
      </w:pPr>
    </w:p>
    <w:p>
      <w:pPr>
        <w:tabs>
          <w:tab w:pos="1417" w:val="left" w:leader="none"/>
        </w:tabs>
        <w:spacing w:before="0"/>
        <w:ind w:left="1" w:right="0" w:firstLine="0"/>
        <w:jc w:val="left"/>
        <w:rPr>
          <w:sz w:val="20"/>
        </w:rPr>
      </w:pPr>
      <w:r>
        <w:rPr>
          <w:rFonts w:ascii="Arial" w:hAnsi="Arial"/>
          <w:b/>
          <w:sz w:val="20"/>
        </w:rPr>
        <w:t>Artículo</w:t>
      </w:r>
      <w:r>
        <w:rPr>
          <w:rFonts w:ascii="Arial" w:hAnsi="Arial"/>
          <w:b/>
          <w:spacing w:val="-8"/>
          <w:sz w:val="20"/>
        </w:rPr>
        <w:t> </w:t>
      </w:r>
      <w:r>
        <w:rPr>
          <w:rFonts w:ascii="Arial" w:hAnsi="Arial"/>
          <w:b/>
          <w:spacing w:val="-4"/>
          <w:sz w:val="20"/>
        </w:rPr>
        <w:t>37.-</w:t>
      </w:r>
      <w:r>
        <w:rPr>
          <w:rFonts w:ascii="Arial" w:hAnsi="Arial"/>
          <w:b/>
          <w:sz w:val="20"/>
        </w:rPr>
        <w:tab/>
      </w:r>
      <w:r>
        <w:rPr>
          <w:spacing w:val="-2"/>
          <w:sz w:val="20"/>
        </w:rPr>
        <w:t>Derogado.</w:t>
      </w:r>
    </w:p>
    <w:p>
      <w:pPr>
        <w:spacing w:before="1"/>
        <w:ind w:left="5561"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derogado,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2025.</w:t>
      </w:r>
    </w:p>
    <w:p>
      <w:pPr>
        <w:spacing w:after="0"/>
        <w:jc w:val="left"/>
        <w:rPr>
          <w:rFonts w:ascii="Arial" w:hAnsi="Arial"/>
          <w:i/>
          <w:sz w:val="14"/>
        </w:rPr>
        <w:sectPr>
          <w:pgSz w:w="12250" w:h="15820"/>
          <w:pgMar w:header="0" w:footer="825" w:top="1740" w:bottom="1020" w:left="1417" w:right="1275"/>
        </w:sectPr>
      </w:pPr>
    </w:p>
    <w:p>
      <w:pPr>
        <w:pStyle w:val="BodyText"/>
        <w:spacing w:before="84"/>
        <w:ind w:left="0"/>
        <w:jc w:val="left"/>
        <w:rPr>
          <w:rFonts w:ascii="Arial"/>
          <w:i/>
        </w:rPr>
      </w:pPr>
    </w:p>
    <w:p>
      <w:pPr>
        <w:pStyle w:val="BodyText"/>
        <w:ind w:right="139"/>
      </w:pPr>
      <w:r>
        <w:rPr/>
        <w:t>El</w:t>
      </w:r>
      <w:r>
        <w:rPr>
          <w:spacing w:val="-3"/>
        </w:rPr>
        <w:t> </w:t>
      </w:r>
      <w:r>
        <w:rPr/>
        <w:t>estado</w:t>
      </w:r>
      <w:r>
        <w:rPr>
          <w:spacing w:val="-3"/>
        </w:rPr>
        <w:t> </w:t>
      </w:r>
      <w:r>
        <w:rPr/>
        <w:t>que</w:t>
      </w:r>
      <w:r>
        <w:rPr>
          <w:spacing w:val="-4"/>
        </w:rPr>
        <w:t> </w:t>
      </w:r>
      <w:r>
        <w:rPr/>
        <w:t>guardan</w:t>
      </w:r>
      <w:r>
        <w:rPr>
          <w:spacing w:val="-2"/>
        </w:rPr>
        <w:t> </w:t>
      </w:r>
      <w:r>
        <w:rPr/>
        <w:t>las observaciones,</w:t>
      </w:r>
      <w:r>
        <w:rPr>
          <w:spacing w:val="-4"/>
        </w:rPr>
        <w:t> </w:t>
      </w:r>
      <w:r>
        <w:rPr/>
        <w:t>deberá</w:t>
      </w:r>
      <w:r>
        <w:rPr>
          <w:spacing w:val="-4"/>
        </w:rPr>
        <w:t> </w:t>
      </w:r>
      <w:r>
        <w:rPr/>
        <w:t>reportarse</w:t>
      </w:r>
      <w:r>
        <w:rPr>
          <w:spacing w:val="-4"/>
        </w:rPr>
        <w:t> </w:t>
      </w:r>
      <w:r>
        <w:rPr/>
        <w:t>en</w:t>
      </w:r>
      <w:r>
        <w:rPr>
          <w:spacing w:val="-2"/>
        </w:rPr>
        <w:t> </w:t>
      </w:r>
      <w:r>
        <w:rPr/>
        <w:t>los</w:t>
      </w:r>
      <w:r>
        <w:rPr>
          <w:spacing w:val="-1"/>
        </w:rPr>
        <w:t> </w:t>
      </w:r>
      <w:r>
        <w:rPr/>
        <w:t>informes previstos</w:t>
      </w:r>
      <w:r>
        <w:rPr>
          <w:spacing w:val="-3"/>
        </w:rPr>
        <w:t> </w:t>
      </w:r>
      <w:r>
        <w:rPr/>
        <w:t>en el</w:t>
      </w:r>
      <w:r>
        <w:rPr>
          <w:spacing w:val="-3"/>
        </w:rPr>
        <w:t> </w:t>
      </w:r>
      <w:r>
        <w:rPr/>
        <w:t>artículo</w:t>
      </w:r>
      <w:r>
        <w:rPr>
          <w:spacing w:val="-2"/>
        </w:rPr>
        <w:t> </w:t>
      </w:r>
      <w:r>
        <w:rPr/>
        <w:t>45</w:t>
      </w:r>
      <w:r>
        <w:rPr>
          <w:spacing w:val="-1"/>
        </w:rPr>
        <w:t> </w:t>
      </w:r>
      <w:r>
        <w:rPr/>
        <w:t>de esta Ley, detallando las acciones relativas a dichas auditorías, así como la relación que contenga la totalidad de denuncias recibidas.</w:t>
      </w:r>
    </w:p>
    <w:p>
      <w:pPr>
        <w:pStyle w:val="BodyText"/>
        <w:spacing w:before="229"/>
        <w:ind w:right="148"/>
      </w:pPr>
      <w:r>
        <w:rPr>
          <w:rFonts w:ascii="Arial" w:hAnsi="Arial"/>
          <w:b/>
        </w:rPr>
        <w:t>Artículo</w:t>
      </w:r>
      <w:r>
        <w:rPr>
          <w:rFonts w:ascii="Arial" w:hAnsi="Arial"/>
          <w:b/>
          <w:spacing w:val="-2"/>
        </w:rPr>
        <w:t> </w:t>
      </w:r>
      <w:r>
        <w:rPr>
          <w:rFonts w:ascii="Arial" w:hAnsi="Arial"/>
          <w:b/>
        </w:rPr>
        <w:t>38.-</w:t>
      </w:r>
      <w:r>
        <w:rPr>
          <w:rFonts w:ascii="Arial" w:hAnsi="Arial"/>
          <w:b/>
          <w:spacing w:val="80"/>
        </w:rPr>
        <w:t> </w:t>
      </w:r>
      <w:r>
        <w:rPr/>
        <w:t>Los</w:t>
      </w:r>
      <w:r>
        <w:rPr>
          <w:spacing w:val="40"/>
        </w:rPr>
        <w:t> </w:t>
      </w:r>
      <w:r>
        <w:rPr/>
        <w:t>Informes</w:t>
      </w:r>
      <w:r>
        <w:rPr>
          <w:spacing w:val="40"/>
        </w:rPr>
        <w:t> </w:t>
      </w:r>
      <w:r>
        <w:rPr/>
        <w:t>Excepcionales</w:t>
      </w:r>
      <w:r>
        <w:rPr>
          <w:spacing w:val="40"/>
        </w:rPr>
        <w:t> </w:t>
      </w:r>
      <w:r>
        <w:rPr/>
        <w:t>se publicarán</w:t>
      </w:r>
      <w:r>
        <w:rPr>
          <w:spacing w:val="40"/>
        </w:rPr>
        <w:t> </w:t>
      </w:r>
      <w:r>
        <w:rPr/>
        <w:t>en</w:t>
      </w:r>
      <w:r>
        <w:rPr>
          <w:spacing w:val="40"/>
        </w:rPr>
        <w:t> </w:t>
      </w:r>
      <w:r>
        <w:rPr/>
        <w:t>la</w:t>
      </w:r>
      <w:r>
        <w:rPr>
          <w:spacing w:val="40"/>
        </w:rPr>
        <w:t> </w:t>
      </w:r>
      <w:r>
        <w:rPr/>
        <w:t>página</w:t>
      </w:r>
      <w:r>
        <w:rPr>
          <w:spacing w:val="40"/>
        </w:rPr>
        <w:t> </w:t>
      </w:r>
      <w:r>
        <w:rPr/>
        <w:t>de</w:t>
      </w:r>
      <w:r>
        <w:rPr>
          <w:spacing w:val="40"/>
        </w:rPr>
        <w:t> </w:t>
      </w:r>
      <w:r>
        <w:rPr/>
        <w:t>internet</w:t>
      </w:r>
      <w:r>
        <w:rPr>
          <w:spacing w:val="40"/>
        </w:rPr>
        <w:t> </w:t>
      </w:r>
      <w:r>
        <w:rPr/>
        <w:t>de</w:t>
      </w:r>
      <w:r>
        <w:rPr>
          <w:spacing w:val="40"/>
        </w:rPr>
        <w:t> </w:t>
      </w:r>
      <w:r>
        <w:rPr/>
        <w:t>la</w:t>
      </w:r>
      <w:r>
        <w:rPr>
          <w:spacing w:val="40"/>
        </w:rPr>
        <w:t> </w:t>
      </w:r>
      <w:r>
        <w:rPr/>
        <w:t>Auditoría Superior, en formatos abiertos conforme a lo establecido en la legislación aplicable en materia de </w:t>
      </w:r>
      <w:r>
        <w:rPr>
          <w:spacing w:val="-2"/>
        </w:rPr>
        <w:t>transparencia.</w:t>
      </w:r>
    </w:p>
    <w:p>
      <w:pPr>
        <w:pStyle w:val="BodyText"/>
        <w:spacing w:before="229"/>
        <w:ind w:right="140"/>
      </w:pPr>
      <w:r>
        <w:rPr>
          <w:rFonts w:ascii="Arial" w:hAnsi="Arial"/>
          <w:b/>
        </w:rPr>
        <w:t>Artículo</w:t>
      </w:r>
      <w:r>
        <w:rPr>
          <w:rFonts w:ascii="Arial" w:hAnsi="Arial"/>
          <w:b/>
          <w:spacing w:val="-1"/>
        </w:rPr>
        <w:t> </w:t>
      </w:r>
      <w:r>
        <w:rPr>
          <w:rFonts w:ascii="Arial" w:hAnsi="Arial"/>
          <w:b/>
        </w:rPr>
        <w:t>39.-</w:t>
      </w:r>
      <w:r>
        <w:rPr>
          <w:rFonts w:ascii="Arial" w:hAnsi="Arial"/>
          <w:b/>
          <w:spacing w:val="40"/>
        </w:rPr>
        <w:t> </w:t>
      </w:r>
      <w:r>
        <w:rPr/>
        <w:t>Una vez que la Auditoría Superior se haya pronunciado respecto del ejercicio fiscal denunciado, las Unidades de Fiscalización Superior, deberán emitir el dictamen técnico, y remitirlo a la unidad administrativa a cargo de las investigaciones para que realice las acciones legales a que haya lugar, en términos de Ley.</w:t>
      </w:r>
    </w:p>
    <w:p>
      <w:pPr>
        <w:spacing w:before="3"/>
        <w:ind w:left="54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ind w:left="0"/>
        <w:jc w:val="left"/>
        <w:rPr>
          <w:rFonts w:ascii="Arial"/>
          <w:i/>
          <w:sz w:val="14"/>
        </w:rPr>
      </w:pPr>
    </w:p>
    <w:p>
      <w:pPr>
        <w:pStyle w:val="BodyText"/>
        <w:spacing w:before="136"/>
        <w:ind w:left="0"/>
        <w:jc w:val="left"/>
        <w:rPr>
          <w:rFonts w:ascii="Arial"/>
          <w:i/>
          <w:sz w:val="14"/>
        </w:rPr>
      </w:pPr>
    </w:p>
    <w:p>
      <w:pPr>
        <w:spacing w:before="0"/>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V</w:t>
      </w:r>
    </w:p>
    <w:p>
      <w:pPr>
        <w:spacing w:before="0"/>
        <w:ind w:left="0" w:right="148"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los</w:t>
      </w:r>
      <w:r>
        <w:rPr>
          <w:rFonts w:ascii="Arial" w:hAnsi="Arial"/>
          <w:b/>
          <w:spacing w:val="-7"/>
          <w:sz w:val="20"/>
        </w:rPr>
        <w:t> </w:t>
      </w:r>
      <w:r>
        <w:rPr>
          <w:rFonts w:ascii="Arial" w:hAnsi="Arial"/>
          <w:b/>
          <w:sz w:val="20"/>
        </w:rPr>
        <w:t>resultados</w:t>
      </w:r>
      <w:r>
        <w:rPr>
          <w:rFonts w:ascii="Arial" w:hAnsi="Arial"/>
          <w:b/>
          <w:spacing w:val="-7"/>
          <w:sz w:val="20"/>
        </w:rPr>
        <w:t> </w:t>
      </w:r>
      <w:r>
        <w:rPr>
          <w:rFonts w:ascii="Arial" w:hAnsi="Arial"/>
          <w:b/>
          <w:sz w:val="20"/>
        </w:rPr>
        <w:t>derivados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la</w:t>
      </w:r>
      <w:r>
        <w:rPr>
          <w:rFonts w:ascii="Arial" w:hAnsi="Arial"/>
          <w:b/>
          <w:spacing w:val="-9"/>
          <w:sz w:val="20"/>
        </w:rPr>
        <w:t> </w:t>
      </w:r>
      <w:r>
        <w:rPr>
          <w:rFonts w:ascii="Arial" w:hAnsi="Arial"/>
          <w:b/>
          <w:sz w:val="20"/>
        </w:rPr>
        <w:t>fiscalización</w:t>
      </w:r>
      <w:r>
        <w:rPr>
          <w:rFonts w:ascii="Arial" w:hAnsi="Arial"/>
          <w:b/>
          <w:spacing w:val="-5"/>
          <w:sz w:val="20"/>
        </w:rPr>
        <w:t> </w:t>
      </w:r>
      <w:r>
        <w:rPr>
          <w:rFonts w:ascii="Arial" w:hAnsi="Arial"/>
          <w:b/>
          <w:sz w:val="20"/>
        </w:rPr>
        <w:t>superior</w:t>
      </w:r>
      <w:r>
        <w:rPr>
          <w:rFonts w:ascii="Arial" w:hAnsi="Arial"/>
          <w:b/>
          <w:spacing w:val="-7"/>
          <w:sz w:val="20"/>
        </w:rPr>
        <w:t> </w:t>
      </w:r>
      <w:r>
        <w:rPr>
          <w:rFonts w:ascii="Arial" w:hAnsi="Arial"/>
          <w:b/>
          <w:sz w:val="20"/>
        </w:rPr>
        <w:t>e</w:t>
      </w:r>
      <w:r>
        <w:rPr>
          <w:rFonts w:ascii="Arial" w:hAnsi="Arial"/>
          <w:b/>
          <w:spacing w:val="-8"/>
          <w:sz w:val="20"/>
        </w:rPr>
        <w:t> </w:t>
      </w:r>
      <w:r>
        <w:rPr>
          <w:rFonts w:ascii="Arial" w:hAnsi="Arial"/>
          <w:b/>
          <w:spacing w:val="-2"/>
          <w:sz w:val="20"/>
        </w:rPr>
        <w:t>informes</w:t>
      </w:r>
    </w:p>
    <w:p>
      <w:pPr>
        <w:pStyle w:val="BodyText"/>
        <w:spacing w:before="1"/>
        <w:ind w:left="0"/>
        <w:jc w:val="left"/>
        <w:rPr>
          <w:rFonts w:ascii="Arial"/>
          <w:b/>
        </w:rPr>
      </w:pPr>
    </w:p>
    <w:p>
      <w:pPr>
        <w:pStyle w:val="BodyText"/>
        <w:ind w:right="142"/>
      </w:pPr>
      <w:r>
        <w:rPr>
          <w:rFonts w:ascii="Arial" w:hAnsi="Arial"/>
          <w:b/>
        </w:rPr>
        <w:t>Artículo</w:t>
      </w:r>
      <w:r>
        <w:rPr>
          <w:rFonts w:ascii="Arial" w:hAnsi="Arial"/>
          <w:b/>
          <w:spacing w:val="-2"/>
        </w:rPr>
        <w:t> </w:t>
      </w:r>
      <w:r>
        <w:rPr>
          <w:rFonts w:ascii="Arial" w:hAnsi="Arial"/>
          <w:b/>
        </w:rPr>
        <w:t>40.-</w:t>
      </w:r>
      <w:r>
        <w:rPr>
          <w:rFonts w:ascii="Arial" w:hAnsi="Arial"/>
          <w:b/>
          <w:spacing w:val="80"/>
        </w:rPr>
        <w:t> </w:t>
      </w:r>
      <w:r>
        <w:rPr/>
        <w:t>La Auditoría Superior, de manera previa a la fecha de presentación de los Informes Individuales,</w:t>
      </w:r>
      <w:r>
        <w:rPr>
          <w:spacing w:val="-2"/>
        </w:rPr>
        <w:t> </w:t>
      </w:r>
      <w:r>
        <w:rPr/>
        <w:t>dará</w:t>
      </w:r>
      <w:r>
        <w:rPr>
          <w:spacing w:val="-2"/>
        </w:rPr>
        <w:t> </w:t>
      </w:r>
      <w:r>
        <w:rPr/>
        <w:t>a</w:t>
      </w:r>
      <w:r>
        <w:rPr>
          <w:spacing w:val="-5"/>
        </w:rPr>
        <w:t> </w:t>
      </w:r>
      <w:r>
        <w:rPr/>
        <w:t>conocer</w:t>
      </w:r>
      <w:r>
        <w:rPr>
          <w:spacing w:val="-3"/>
        </w:rPr>
        <w:t> </w:t>
      </w:r>
      <w:r>
        <w:rPr/>
        <w:t>a</w:t>
      </w:r>
      <w:r>
        <w:rPr>
          <w:spacing w:val="-5"/>
        </w:rPr>
        <w:t> </w:t>
      </w:r>
      <w:r>
        <w:rPr/>
        <w:t>las</w:t>
      </w:r>
      <w:r>
        <w:rPr>
          <w:spacing w:val="-3"/>
        </w:rPr>
        <w:t> </w:t>
      </w:r>
      <w:r>
        <w:rPr/>
        <w:t>Entidades</w:t>
      </w:r>
      <w:r>
        <w:rPr>
          <w:spacing w:val="-3"/>
        </w:rPr>
        <w:t> </w:t>
      </w:r>
      <w:r>
        <w:rPr/>
        <w:t>Fiscalizadas</w:t>
      </w:r>
      <w:r>
        <w:rPr>
          <w:spacing w:val="-3"/>
        </w:rPr>
        <w:t> </w:t>
      </w:r>
      <w:r>
        <w:rPr/>
        <w:t>los</w:t>
      </w:r>
      <w:r>
        <w:rPr>
          <w:spacing w:val="-3"/>
        </w:rPr>
        <w:t> </w:t>
      </w:r>
      <w:r>
        <w:rPr/>
        <w:t>resultados</w:t>
      </w:r>
      <w:r>
        <w:rPr>
          <w:spacing w:val="-3"/>
        </w:rPr>
        <w:t> </w:t>
      </w:r>
      <w:r>
        <w:rPr/>
        <w:t>y</w:t>
      </w:r>
      <w:r>
        <w:rPr>
          <w:spacing w:val="-3"/>
        </w:rPr>
        <w:t> </w:t>
      </w:r>
      <w:r>
        <w:rPr/>
        <w:t>observaciones</w:t>
      </w:r>
      <w:r>
        <w:rPr>
          <w:spacing w:val="-1"/>
        </w:rPr>
        <w:t> </w:t>
      </w:r>
      <w:r>
        <w:rPr/>
        <w:t>preliminares</w:t>
      </w:r>
      <w:r>
        <w:rPr>
          <w:spacing w:val="-1"/>
        </w:rPr>
        <w:t> </w:t>
      </w:r>
      <w:r>
        <w:rPr/>
        <w:t>que se deriven de la fiscalización superior, a efecto de que presenten las justificaciones y aclaraciones que consideren necesarias, en un plazo no mayor de 7 días hábiles posteriores a su entrega.</w:t>
      </w:r>
    </w:p>
    <w:p>
      <w:pPr>
        <w:pStyle w:val="BodyText"/>
        <w:ind w:left="0"/>
        <w:jc w:val="left"/>
      </w:pPr>
    </w:p>
    <w:p>
      <w:pPr>
        <w:pStyle w:val="BodyText"/>
        <w:ind w:right="141"/>
      </w:pPr>
      <w:r>
        <w:rPr/>
        <w:t>Una vez que la Auditoría Superior analice la información presentada por las Entidades Fiscalizadas,</w:t>
      </w:r>
      <w:r>
        <w:rPr>
          <w:spacing w:val="40"/>
        </w:rPr>
        <w:t> </w:t>
      </w:r>
      <w:r>
        <w:rPr/>
        <w:t>podrá determinar la procedencia de eliminar, ratificar o rectificar los resultados y las observaciones preliminares que les dio a conocer; en este último caso, concederá un plazo no mayor de 7 días hábiles para</w:t>
      </w:r>
      <w:r>
        <w:rPr>
          <w:spacing w:val="-2"/>
        </w:rPr>
        <w:t> </w:t>
      </w:r>
      <w:r>
        <w:rPr/>
        <w:t>que</w:t>
      </w:r>
      <w:r>
        <w:rPr>
          <w:spacing w:val="-2"/>
        </w:rPr>
        <w:t> </w:t>
      </w:r>
      <w:r>
        <w:rPr/>
        <w:t>presenten</w:t>
      </w:r>
      <w:r>
        <w:rPr>
          <w:spacing w:val="-3"/>
        </w:rPr>
        <w:t> </w:t>
      </w:r>
      <w:r>
        <w:rPr/>
        <w:t>las</w:t>
      </w:r>
      <w:r>
        <w:rPr>
          <w:spacing w:val="-1"/>
        </w:rPr>
        <w:t> </w:t>
      </w:r>
      <w:r>
        <w:rPr/>
        <w:t>justificaciones</w:t>
      </w:r>
      <w:r>
        <w:rPr>
          <w:spacing w:val="-1"/>
        </w:rPr>
        <w:t> </w:t>
      </w:r>
      <w:r>
        <w:rPr/>
        <w:t>y</w:t>
      </w:r>
      <w:r>
        <w:rPr>
          <w:spacing w:val="-1"/>
        </w:rPr>
        <w:t> </w:t>
      </w:r>
      <w:r>
        <w:rPr/>
        <w:t>aclaraciones</w:t>
      </w:r>
      <w:r>
        <w:rPr>
          <w:spacing w:val="-1"/>
        </w:rPr>
        <w:t> </w:t>
      </w:r>
      <w:r>
        <w:rPr/>
        <w:t>adicionales</w:t>
      </w:r>
      <w:r>
        <w:rPr>
          <w:spacing w:val="-1"/>
        </w:rPr>
        <w:t> </w:t>
      </w:r>
      <w:r>
        <w:rPr/>
        <w:t>que</w:t>
      </w:r>
      <w:r>
        <w:rPr>
          <w:spacing w:val="-2"/>
        </w:rPr>
        <w:t> </w:t>
      </w:r>
      <w:r>
        <w:rPr/>
        <w:t>estimen</w:t>
      </w:r>
      <w:r>
        <w:rPr>
          <w:spacing w:val="-3"/>
        </w:rPr>
        <w:t> </w:t>
      </w:r>
      <w:r>
        <w:rPr/>
        <w:t>necesarias,</w:t>
      </w:r>
      <w:r>
        <w:rPr>
          <w:spacing w:val="-2"/>
        </w:rPr>
        <w:t> </w:t>
      </w:r>
      <w:r>
        <w:rPr/>
        <w:t>para</w:t>
      </w:r>
      <w:r>
        <w:rPr>
          <w:spacing w:val="-2"/>
        </w:rPr>
        <w:t> </w:t>
      </w:r>
      <w:r>
        <w:rPr/>
        <w:t>efectos</w:t>
      </w:r>
      <w:r>
        <w:rPr>
          <w:spacing w:val="-1"/>
        </w:rPr>
        <w:t> </w:t>
      </w:r>
      <w:r>
        <w:rPr/>
        <w:t>de la elaboración definitiva de los Informes Individuales.</w:t>
      </w:r>
    </w:p>
    <w:p>
      <w:pPr>
        <w:pStyle w:val="BodyText"/>
        <w:ind w:left="0"/>
        <w:jc w:val="left"/>
      </w:pPr>
    </w:p>
    <w:p>
      <w:pPr>
        <w:pStyle w:val="BodyText"/>
        <w:ind w:right="143"/>
      </w:pPr>
      <w:r>
        <w:rPr/>
        <w:t>En caso de que la Auditoría Superior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 presentada.</w:t>
      </w:r>
    </w:p>
    <w:p>
      <w:pPr>
        <w:pStyle w:val="BodyText"/>
        <w:ind w:left="0"/>
        <w:jc w:val="left"/>
      </w:pPr>
    </w:p>
    <w:p>
      <w:pPr>
        <w:pStyle w:val="BodyText"/>
        <w:ind w:right="150"/>
      </w:pPr>
      <w:r>
        <w:rPr>
          <w:rFonts w:ascii="Arial" w:hAnsi="Arial"/>
          <w:b/>
        </w:rPr>
        <w:t>Artículo</w:t>
      </w:r>
      <w:r>
        <w:rPr>
          <w:rFonts w:ascii="Arial" w:hAnsi="Arial"/>
          <w:b/>
          <w:spacing w:val="-2"/>
        </w:rPr>
        <w:t> </w:t>
      </w:r>
      <w:r>
        <w:rPr>
          <w:rFonts w:ascii="Arial" w:hAnsi="Arial"/>
          <w:b/>
        </w:rPr>
        <w:t>41.-</w:t>
      </w:r>
      <w:r>
        <w:rPr>
          <w:rFonts w:ascii="Arial" w:hAnsi="Arial"/>
          <w:b/>
          <w:spacing w:val="80"/>
          <w:w w:val="150"/>
        </w:rPr>
        <w:t> </w:t>
      </w:r>
      <w:r>
        <w:rPr/>
        <w:t>Los informes que deriven de la fiscalización superior tendrán el carácter de públicos, y se mantendrán en la página de internet de la Auditoría Superior, conforme lo establece la legislación aplicable en materia de transparencia, siempre y cuando no se revele información que se considere reservada o confidencial, en cuyo caso será incluida una vez que deje de serlo.</w:t>
      </w:r>
    </w:p>
    <w:p>
      <w:pPr>
        <w:pStyle w:val="BodyText"/>
        <w:spacing w:before="230"/>
        <w:ind w:right="152"/>
      </w:pPr>
      <w:r>
        <w:rPr>
          <w:rFonts w:ascii="Arial" w:hAnsi="Arial"/>
          <w:b/>
        </w:rPr>
        <w:t>Artículo</w:t>
      </w:r>
      <w:r>
        <w:rPr>
          <w:rFonts w:ascii="Arial" w:hAnsi="Arial"/>
          <w:b/>
          <w:spacing w:val="-2"/>
        </w:rPr>
        <w:t> </w:t>
      </w:r>
      <w:r>
        <w:rPr>
          <w:rFonts w:ascii="Arial" w:hAnsi="Arial"/>
          <w:b/>
        </w:rPr>
        <w:t>42.-</w:t>
      </w:r>
      <w:r>
        <w:rPr>
          <w:rFonts w:ascii="Arial" w:hAnsi="Arial"/>
          <w:b/>
          <w:spacing w:val="80"/>
        </w:rPr>
        <w:t> </w:t>
      </w:r>
      <w:r>
        <w:rPr/>
        <w:t>Los Informes Individuales que se concluyan durante el periodo respectivo, deberán ser entregados al Congreso por conducto de la Comisión Inspectora el último día hábil de los meses de junio y octubre, así como el 20 de febrero del año siguiente al de la presentación de la Cuenta Pública.</w:t>
      </w:r>
    </w:p>
    <w:p>
      <w:pPr>
        <w:spacing w:before="229"/>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43.-</w:t>
      </w:r>
      <w:r>
        <w:rPr>
          <w:rFonts w:ascii="Arial" w:hAnsi="Arial"/>
          <w:b/>
          <w:spacing w:val="64"/>
          <w:sz w:val="20"/>
        </w:rPr>
        <w:t>  </w:t>
      </w:r>
      <w:r>
        <w:rPr>
          <w:sz w:val="20"/>
        </w:rPr>
        <w:t>El</w:t>
      </w:r>
      <w:r>
        <w:rPr>
          <w:spacing w:val="-6"/>
          <w:sz w:val="20"/>
        </w:rPr>
        <w:t> </w:t>
      </w:r>
      <w:r>
        <w:rPr>
          <w:sz w:val="20"/>
        </w:rPr>
        <w:t>Informe</w:t>
      </w:r>
      <w:r>
        <w:rPr>
          <w:spacing w:val="-5"/>
          <w:sz w:val="20"/>
        </w:rPr>
        <w:t> </w:t>
      </w:r>
      <w:r>
        <w:rPr>
          <w:sz w:val="20"/>
        </w:rPr>
        <w:t>Individual</w:t>
      </w:r>
      <w:r>
        <w:rPr>
          <w:spacing w:val="-7"/>
          <w:sz w:val="20"/>
        </w:rPr>
        <w:t> </w:t>
      </w:r>
      <w:r>
        <w:rPr>
          <w:sz w:val="20"/>
        </w:rPr>
        <w:t>contendrá</w:t>
      </w:r>
      <w:r>
        <w:rPr>
          <w:spacing w:val="-5"/>
          <w:sz w:val="20"/>
        </w:rPr>
        <w:t> </w:t>
      </w:r>
      <w:r>
        <w:rPr>
          <w:sz w:val="20"/>
        </w:rPr>
        <w:t>como</w:t>
      </w:r>
      <w:r>
        <w:rPr>
          <w:spacing w:val="-6"/>
          <w:sz w:val="20"/>
        </w:rPr>
        <w:t> </w:t>
      </w:r>
      <w:r>
        <w:rPr>
          <w:sz w:val="20"/>
        </w:rPr>
        <w:t>mínimo</w:t>
      </w:r>
      <w:r>
        <w:rPr>
          <w:spacing w:val="-3"/>
          <w:sz w:val="20"/>
        </w:rPr>
        <w:t> </w:t>
      </w:r>
      <w:r>
        <w:rPr>
          <w:sz w:val="20"/>
        </w:rPr>
        <w:t>lo</w:t>
      </w:r>
      <w:r>
        <w:rPr>
          <w:spacing w:val="-6"/>
          <w:sz w:val="20"/>
        </w:rPr>
        <w:t> </w:t>
      </w:r>
      <w:r>
        <w:rPr>
          <w:spacing w:val="-2"/>
          <w:sz w:val="20"/>
        </w:rPr>
        <w:t>siguiente:</w:t>
      </w:r>
    </w:p>
    <w:p>
      <w:pPr>
        <w:pStyle w:val="BodyText"/>
        <w:spacing w:before="1"/>
        <w:ind w:left="0"/>
        <w:jc w:val="left"/>
      </w:pPr>
    </w:p>
    <w:p>
      <w:pPr>
        <w:pStyle w:val="ListParagraph"/>
        <w:numPr>
          <w:ilvl w:val="0"/>
          <w:numId w:val="13"/>
        </w:numPr>
        <w:tabs>
          <w:tab w:pos="165" w:val="left" w:leader="none"/>
        </w:tabs>
        <w:spacing w:line="240" w:lineRule="auto" w:before="0" w:after="0"/>
        <w:ind w:left="1" w:right="152" w:firstLine="0"/>
        <w:jc w:val="left"/>
        <w:rPr>
          <w:sz w:val="20"/>
        </w:rPr>
      </w:pPr>
      <w:r>
        <w:rPr>
          <w:sz w:val="20"/>
        </w:rPr>
        <w:t>Los</w:t>
      </w:r>
      <w:r>
        <w:rPr>
          <w:spacing w:val="40"/>
          <w:sz w:val="20"/>
        </w:rPr>
        <w:t> </w:t>
      </w:r>
      <w:r>
        <w:rPr>
          <w:sz w:val="20"/>
        </w:rPr>
        <w:t>criterios</w:t>
      </w:r>
      <w:r>
        <w:rPr>
          <w:spacing w:val="40"/>
          <w:sz w:val="20"/>
        </w:rPr>
        <w:t> </w:t>
      </w:r>
      <w:r>
        <w:rPr>
          <w:sz w:val="20"/>
        </w:rPr>
        <w:t>de</w:t>
      </w:r>
      <w:r>
        <w:rPr>
          <w:spacing w:val="40"/>
          <w:sz w:val="20"/>
        </w:rPr>
        <w:t> </w:t>
      </w:r>
      <w:r>
        <w:rPr>
          <w:sz w:val="20"/>
        </w:rPr>
        <w:t>selección,</w:t>
      </w:r>
      <w:r>
        <w:rPr>
          <w:spacing w:val="40"/>
          <w:sz w:val="20"/>
        </w:rPr>
        <w:t> </w:t>
      </w:r>
      <w:r>
        <w:rPr>
          <w:sz w:val="20"/>
        </w:rPr>
        <w:t>el</w:t>
      </w:r>
      <w:r>
        <w:rPr>
          <w:spacing w:val="40"/>
          <w:sz w:val="20"/>
        </w:rPr>
        <w:t> </w:t>
      </w:r>
      <w:r>
        <w:rPr>
          <w:sz w:val="20"/>
        </w:rPr>
        <w:t>objetivo,</w:t>
      </w:r>
      <w:r>
        <w:rPr>
          <w:spacing w:val="40"/>
          <w:sz w:val="20"/>
        </w:rPr>
        <w:t> </w:t>
      </w:r>
      <w:r>
        <w:rPr>
          <w:sz w:val="20"/>
        </w:rPr>
        <w:t>el</w:t>
      </w:r>
      <w:r>
        <w:rPr>
          <w:spacing w:val="40"/>
          <w:sz w:val="20"/>
        </w:rPr>
        <w:t> </w:t>
      </w:r>
      <w:r>
        <w:rPr>
          <w:sz w:val="20"/>
        </w:rPr>
        <w:t>alcance,</w:t>
      </w:r>
      <w:r>
        <w:rPr>
          <w:spacing w:val="40"/>
          <w:sz w:val="20"/>
        </w:rPr>
        <w:t> </w:t>
      </w:r>
      <w:r>
        <w:rPr>
          <w:sz w:val="20"/>
        </w:rPr>
        <w:t>los</w:t>
      </w:r>
      <w:r>
        <w:rPr>
          <w:spacing w:val="40"/>
          <w:sz w:val="20"/>
        </w:rPr>
        <w:t> </w:t>
      </w:r>
      <w:r>
        <w:rPr>
          <w:sz w:val="20"/>
        </w:rPr>
        <w:t>procedimientos</w:t>
      </w:r>
      <w:r>
        <w:rPr>
          <w:spacing w:val="40"/>
          <w:sz w:val="20"/>
        </w:rPr>
        <w:t> </w:t>
      </w:r>
      <w:r>
        <w:rPr>
          <w:sz w:val="20"/>
        </w:rPr>
        <w:t>de</w:t>
      </w:r>
      <w:r>
        <w:rPr>
          <w:spacing w:val="40"/>
          <w:sz w:val="20"/>
        </w:rPr>
        <w:t> </w:t>
      </w:r>
      <w:r>
        <w:rPr>
          <w:sz w:val="20"/>
        </w:rPr>
        <w:t>auditoría</w:t>
      </w:r>
      <w:r>
        <w:rPr>
          <w:spacing w:val="40"/>
          <w:sz w:val="20"/>
        </w:rPr>
        <w:t> </w:t>
      </w:r>
      <w:r>
        <w:rPr>
          <w:sz w:val="20"/>
        </w:rPr>
        <w:t>aplicados</w:t>
      </w:r>
      <w:r>
        <w:rPr>
          <w:spacing w:val="40"/>
          <w:sz w:val="20"/>
        </w:rPr>
        <w:t> </w:t>
      </w:r>
      <w:r>
        <w:rPr>
          <w:sz w:val="20"/>
        </w:rPr>
        <w:t>y</w:t>
      </w:r>
      <w:r>
        <w:rPr>
          <w:spacing w:val="40"/>
          <w:sz w:val="20"/>
        </w:rPr>
        <w:t> </w:t>
      </w:r>
      <w:r>
        <w:rPr>
          <w:sz w:val="20"/>
        </w:rPr>
        <w:t>el dictamen de la revisión;</w:t>
      </w:r>
    </w:p>
    <w:p>
      <w:pPr>
        <w:pStyle w:val="ListParagraph"/>
        <w:numPr>
          <w:ilvl w:val="0"/>
          <w:numId w:val="13"/>
        </w:numPr>
        <w:tabs>
          <w:tab w:pos="221" w:val="left" w:leader="none"/>
        </w:tabs>
        <w:spacing w:line="240" w:lineRule="auto" w:before="229" w:after="0"/>
        <w:ind w:left="1" w:right="150" w:firstLine="0"/>
        <w:jc w:val="left"/>
        <w:rPr>
          <w:sz w:val="20"/>
        </w:rPr>
      </w:pPr>
      <w:r>
        <w:rPr>
          <w:sz w:val="20"/>
        </w:rPr>
        <w:t>Los nombres de los servidores públicos de la Auditoría Superior a cargo de realizar la auditoría o, en</w:t>
      </w:r>
      <w:r>
        <w:rPr>
          <w:spacing w:val="40"/>
          <w:sz w:val="20"/>
        </w:rPr>
        <w:t> </w:t>
      </w:r>
      <w:r>
        <w:rPr>
          <w:sz w:val="20"/>
        </w:rPr>
        <w:t>su caso, de los despachos o profesionales independientes contratados para llevarla a cabo;</w:t>
      </w:r>
    </w:p>
    <w:p>
      <w:pPr>
        <w:pStyle w:val="ListParagraph"/>
        <w:spacing w:after="0" w:line="240" w:lineRule="auto"/>
        <w:jc w:val="left"/>
        <w:rPr>
          <w:sz w:val="20"/>
        </w:rPr>
        <w:sectPr>
          <w:pgSz w:w="12250" w:h="15820"/>
          <w:pgMar w:header="0" w:footer="825" w:top="1740" w:bottom="1020" w:left="1417" w:right="1275"/>
        </w:sectPr>
      </w:pPr>
    </w:p>
    <w:p>
      <w:pPr>
        <w:pStyle w:val="ListParagraph"/>
        <w:numPr>
          <w:ilvl w:val="0"/>
          <w:numId w:val="13"/>
        </w:numPr>
        <w:tabs>
          <w:tab w:pos="276" w:val="left" w:leader="none"/>
        </w:tabs>
        <w:spacing w:line="240" w:lineRule="auto" w:before="83" w:after="0"/>
        <w:ind w:left="1" w:right="138" w:firstLine="0"/>
        <w:jc w:val="both"/>
        <w:rPr>
          <w:sz w:val="20"/>
        </w:rPr>
      </w:pPr>
      <w:r>
        <w:rPr>
          <w:sz w:val="20"/>
        </w:rPr>
        <w:t>El cumplimiento, en su caso, de la Ley de Ingresos, el Presupuesto de Egresos, de la Ley General de Contabilidad Gubernamental, de la Ley de Disciplina Financiera para las Entidades Federativas y los Municipios, la Ley de Coordinación Fiscal del Estado de Hidalgo y demás disposiciones jurídicas;</w:t>
      </w:r>
    </w:p>
    <w:p>
      <w:pPr>
        <w:pStyle w:val="ListParagraph"/>
        <w:numPr>
          <w:ilvl w:val="0"/>
          <w:numId w:val="13"/>
        </w:numPr>
        <w:tabs>
          <w:tab w:pos="300" w:val="left" w:leader="none"/>
        </w:tabs>
        <w:spacing w:line="240" w:lineRule="auto" w:before="230" w:after="0"/>
        <w:ind w:left="300" w:right="0" w:hanging="299"/>
        <w:jc w:val="both"/>
        <w:rPr>
          <w:sz w:val="20"/>
        </w:rPr>
      </w:pPr>
      <w:r>
        <w:rPr>
          <w:sz w:val="20"/>
        </w:rPr>
        <w:t>Los</w:t>
      </w:r>
      <w:r>
        <w:rPr>
          <w:spacing w:val="-8"/>
          <w:sz w:val="20"/>
        </w:rPr>
        <w:t> </w:t>
      </w:r>
      <w:r>
        <w:rPr>
          <w:sz w:val="20"/>
        </w:rPr>
        <w:t>resultados</w:t>
      </w:r>
      <w:r>
        <w:rPr>
          <w:spacing w:val="-5"/>
          <w:sz w:val="20"/>
        </w:rPr>
        <w:t> </w:t>
      </w:r>
      <w:r>
        <w:rPr>
          <w:sz w:val="20"/>
        </w:rPr>
        <w:t>de</w:t>
      </w:r>
      <w:r>
        <w:rPr>
          <w:spacing w:val="-8"/>
          <w:sz w:val="20"/>
        </w:rPr>
        <w:t> </w:t>
      </w:r>
      <w:r>
        <w:rPr>
          <w:sz w:val="20"/>
        </w:rPr>
        <w:t>la</w:t>
      </w:r>
      <w:r>
        <w:rPr>
          <w:spacing w:val="-9"/>
          <w:sz w:val="20"/>
        </w:rPr>
        <w:t> </w:t>
      </w:r>
      <w:r>
        <w:rPr>
          <w:sz w:val="20"/>
        </w:rPr>
        <w:t>fiscalización</w:t>
      </w:r>
      <w:r>
        <w:rPr>
          <w:spacing w:val="-8"/>
          <w:sz w:val="20"/>
        </w:rPr>
        <w:t> </w:t>
      </w:r>
      <w:r>
        <w:rPr>
          <w:spacing w:val="-2"/>
          <w:sz w:val="20"/>
        </w:rPr>
        <w:t>efectuada;</w:t>
      </w:r>
    </w:p>
    <w:p>
      <w:pPr>
        <w:pStyle w:val="BodyText"/>
        <w:ind w:left="0"/>
        <w:jc w:val="left"/>
      </w:pPr>
    </w:p>
    <w:p>
      <w:pPr>
        <w:pStyle w:val="ListParagraph"/>
        <w:numPr>
          <w:ilvl w:val="0"/>
          <w:numId w:val="13"/>
        </w:numPr>
        <w:tabs>
          <w:tab w:pos="244" w:val="left" w:leader="none"/>
        </w:tabs>
        <w:spacing w:line="240" w:lineRule="auto" w:before="0" w:after="0"/>
        <w:ind w:left="1" w:right="151" w:firstLine="0"/>
        <w:jc w:val="both"/>
        <w:rPr>
          <w:sz w:val="20"/>
        </w:rPr>
      </w:pPr>
      <w:r>
        <w:rPr>
          <w:sz w:val="20"/>
        </w:rPr>
        <w:t>Las observaciones, recomendaciones, acciones, con excepción de los informes de presunta responsabilidad administrativa, y en su caso denuncias de hechos; y</w:t>
      </w:r>
    </w:p>
    <w:p>
      <w:pPr>
        <w:pStyle w:val="ListParagraph"/>
        <w:numPr>
          <w:ilvl w:val="0"/>
          <w:numId w:val="13"/>
        </w:numPr>
        <w:tabs>
          <w:tab w:pos="300" w:val="left" w:leader="none"/>
        </w:tabs>
        <w:spacing w:line="240" w:lineRule="auto" w:before="229" w:after="0"/>
        <w:ind w:left="1" w:right="139" w:firstLine="0"/>
        <w:jc w:val="both"/>
        <w:rPr>
          <w:sz w:val="20"/>
        </w:rPr>
      </w:pPr>
      <w:r>
        <w:rPr>
          <w:sz w:val="20"/>
        </w:rPr>
        <w:t>Un apartado específico en cada una de las auditorías realizadas donde se incluya una síntesis de las justificaciones y aclaraciones que; en su caso, las Entidades Fiscalizadas hayan presentado en relación con los resultados y las observaciones que se les hayan hecho durante las revisiones.</w:t>
      </w:r>
    </w:p>
    <w:p>
      <w:pPr>
        <w:pStyle w:val="BodyText"/>
        <w:spacing w:before="230"/>
        <w:ind w:right="147"/>
      </w:pPr>
      <w:r>
        <w:rPr/>
        <w:t>Asimismo, considerará, en su caso, el cumplimiento de los objetivos y metas de aquellos programas que promuevan la igualdad sustantiva entre mujeres y hombres, así como, acceso de las Mujeres a una Vida Libre de Violencia y cualquier forma de discriminación de género.</w:t>
      </w:r>
    </w:p>
    <w:p>
      <w:pPr>
        <w:pStyle w:val="BodyText"/>
        <w:spacing w:before="2"/>
        <w:ind w:left="0"/>
        <w:jc w:val="left"/>
      </w:pPr>
    </w:p>
    <w:p>
      <w:pPr>
        <w:pStyle w:val="BodyText"/>
        <w:ind w:right="140"/>
      </w:pPr>
      <w:r>
        <w:rPr>
          <w:rFonts w:ascii="Arial" w:hAnsi="Arial"/>
          <w:b/>
        </w:rPr>
        <w:t>Artículo</w:t>
      </w:r>
      <w:r>
        <w:rPr>
          <w:rFonts w:ascii="Arial" w:hAnsi="Arial"/>
          <w:b/>
          <w:spacing w:val="-2"/>
        </w:rPr>
        <w:t> </w:t>
      </w:r>
      <w:r>
        <w:rPr>
          <w:rFonts w:ascii="Arial" w:hAnsi="Arial"/>
          <w:b/>
        </w:rPr>
        <w:t>44.-</w:t>
      </w:r>
      <w:r>
        <w:rPr>
          <w:rFonts w:ascii="Arial" w:hAnsi="Arial"/>
          <w:b/>
          <w:spacing w:val="40"/>
        </w:rPr>
        <w:t>  </w:t>
      </w:r>
      <w:r>
        <w:rPr/>
        <w:t>El titular de la Auditoría Superior enviará a las Entidades Fiscalizadas,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w:t>
      </w:r>
    </w:p>
    <w:p>
      <w:pPr>
        <w:pStyle w:val="BodyText"/>
        <w:spacing w:before="229"/>
        <w:ind w:right="148"/>
      </w:pPr>
      <w:r>
        <w:rPr/>
        <w:t>Con la notificación del Informe Individual a las Entidades Fiscalizadas quedarán formalmente promovidas y notificadas las acciones y recomendaciones contenidas en dicho informe, salvo en los casos de promoción de responsabilidad administrativa y de las denuncias penales, los cuales se notificarán a los presuntos responsables en los términos de las Leyes que rigen los procedimientos respectivos.</w:t>
      </w:r>
    </w:p>
    <w:p>
      <w:pPr>
        <w:spacing w:before="1"/>
        <w:ind w:left="549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37"/>
      </w:pPr>
      <w:r>
        <w:rPr>
          <w:rFonts w:ascii="Arial" w:hAnsi="Arial"/>
          <w:b/>
        </w:rPr>
        <w:t>Artículo</w:t>
      </w:r>
      <w:r>
        <w:rPr>
          <w:rFonts w:ascii="Arial" w:hAnsi="Arial"/>
          <w:b/>
          <w:spacing w:val="-2"/>
        </w:rPr>
        <w:t> </w:t>
      </w:r>
      <w:r>
        <w:rPr>
          <w:rFonts w:ascii="Arial" w:hAnsi="Arial"/>
          <w:b/>
        </w:rPr>
        <w:t>45.-</w:t>
      </w:r>
      <w:r>
        <w:rPr>
          <w:rFonts w:ascii="Arial" w:hAnsi="Arial"/>
          <w:b/>
          <w:spacing w:val="80"/>
          <w:w w:val="150"/>
        </w:rPr>
        <w:t> </w:t>
      </w:r>
      <w:r>
        <w:rPr/>
        <w:t>La Auditoría Superior informará al Congreso, por conducto de la Comisión, el estado que guarda la solventación de observaciones de las Entidades Fiscalizadas, respecto a cada uno de los Informes Individuales que se deriven de las funciones de fiscalización.</w:t>
      </w:r>
    </w:p>
    <w:p>
      <w:pPr>
        <w:pStyle w:val="BodyText"/>
        <w:spacing w:before="2"/>
        <w:ind w:left="0"/>
        <w:jc w:val="left"/>
      </w:pPr>
    </w:p>
    <w:p>
      <w:pPr>
        <w:pStyle w:val="BodyText"/>
        <w:ind w:right="143"/>
      </w:pPr>
      <w:r>
        <w:rPr/>
        <w:t>Para tal efecto, el reporte a que se refiere este artículo se presentará el primer día hábil de los meses de mayo y noviembre de cada año, con los datos disponibles al cierre del primer y tercer trimestres del año, </w:t>
      </w:r>
      <w:r>
        <w:rPr>
          <w:spacing w:val="-2"/>
        </w:rPr>
        <w:t>respectivamente.</w:t>
      </w:r>
    </w:p>
    <w:p>
      <w:pPr>
        <w:pStyle w:val="BodyText"/>
        <w:spacing w:before="229"/>
        <w:ind w:right="141"/>
      </w:pPr>
      <w:r>
        <w:rPr/>
        <w:t>Los reportes incluirán invariablemente los montos efectivamente resarcidos a la Hacienda Pública estatal o municipal o al patrimonio de las Entidades Fiscalizadas, derivados de la revisión de las Cuentas Públicas y en un apartado especial, la atención a las recomendaciones, así como el estado que guarden las denuncias penales presentadas y los procedimientos de responsabilidad administrativa promovidos, y en su caso, la demás información que la Auditoría Superior considere relevante.</w:t>
      </w:r>
    </w:p>
    <w:p>
      <w:pPr>
        <w:pStyle w:val="BodyText"/>
        <w:ind w:left="0"/>
        <w:jc w:val="left"/>
      </w:pPr>
    </w:p>
    <w:p>
      <w:pPr>
        <w:pStyle w:val="BodyText"/>
        <w:ind w:right="152"/>
      </w:pPr>
      <w:r>
        <w:rPr/>
        <w:t>Respecto de los pliegos de observaciones, en dicho informe se dará a conocer el número de pliegos emitidos, su estatus procesal y las causas que los motivaron.</w:t>
      </w:r>
    </w:p>
    <w:p>
      <w:pPr>
        <w:pStyle w:val="BodyText"/>
        <w:spacing w:before="229"/>
        <w:ind w:right="145"/>
      </w:pPr>
      <w:r>
        <w:rPr/>
        <w:t>Los reportes deberán publicarse en la página de internet de la Auditoría Superior, en la misma fecha en que sea presentado al Congreso del Estado, conforme a lo establecido en la legislación aplicable en materia de transparencia y acceso a la información pública y se mantendrán de manera permanente.</w:t>
      </w:r>
    </w:p>
    <w:p>
      <w:pPr>
        <w:pStyle w:val="BodyText"/>
        <w:spacing w:before="2"/>
        <w:ind w:left="0"/>
        <w:jc w:val="left"/>
      </w:pPr>
    </w:p>
    <w:p>
      <w:pPr>
        <w:pStyle w:val="BodyText"/>
        <w:spacing w:before="1"/>
        <w:ind w:right="143"/>
      </w:pPr>
      <w:r>
        <w:rPr>
          <w:rFonts w:ascii="Arial" w:hAnsi="Arial"/>
          <w:b/>
        </w:rPr>
        <w:t>Artículo</w:t>
      </w:r>
      <w:r>
        <w:rPr>
          <w:rFonts w:ascii="Arial" w:hAnsi="Arial"/>
          <w:b/>
          <w:spacing w:val="-2"/>
        </w:rPr>
        <w:t> </w:t>
      </w:r>
      <w:r>
        <w:rPr>
          <w:rFonts w:ascii="Arial" w:hAnsi="Arial"/>
          <w:b/>
        </w:rPr>
        <w:t>46.-</w:t>
      </w:r>
      <w:r>
        <w:rPr>
          <w:rFonts w:ascii="Arial" w:hAnsi="Arial"/>
          <w:b/>
          <w:spacing w:val="80"/>
          <w:w w:val="150"/>
        </w:rPr>
        <w:t> </w:t>
      </w:r>
      <w:r>
        <w:rPr/>
        <w:t>La Auditoría Superior deberá pronunciarse en un plazo de 90 días hábiles, contados a partir de su recepción, sobre las respuestas emitidas por las Entidades Fiscalizadas, en caso de no hacerlo, se tendrán por atendidas las observaciones y recomendaciones.</w:t>
      </w:r>
    </w:p>
    <w:p>
      <w:pPr>
        <w:spacing w:before="0"/>
        <w:ind w:left="551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spacing w:after="0"/>
        <w:jc w:val="left"/>
        <w:rPr>
          <w:rFonts w:ascii="Arial" w:hAnsi="Arial"/>
          <w:i/>
          <w:sz w:val="14"/>
        </w:rPr>
        <w:sectPr>
          <w:pgSz w:w="12250" w:h="15820"/>
          <w:pgMar w:header="0" w:footer="825" w:top="1740" w:bottom="1020" w:left="1417" w:right="1275"/>
        </w:sectPr>
      </w:pPr>
    </w:p>
    <w:p>
      <w:pPr>
        <w:pStyle w:val="BodyText"/>
        <w:spacing w:before="83"/>
        <w:ind w:right="141"/>
      </w:pPr>
      <w:r>
        <w:rPr/>
        <w:t>En caso de que las observaciones hayan sido atendidas en los términos establecidos en la presente Ley, se extenderá el documento que acredite la solventación de los resultados de la fiscalización, dicho documento no exime a los servidores públicos de los actos u omisiones que pudieran surgir con motivo del ejercicio de las facultades de la revisión, respecto a lo que no fue materia de valoración.</w:t>
      </w:r>
    </w:p>
    <w:p>
      <w:pPr>
        <w:spacing w:before="1"/>
        <w:ind w:left="5474"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47"/>
      </w:pPr>
      <w:r>
        <w:rPr>
          <w:rFonts w:ascii="Arial" w:hAnsi="Arial"/>
          <w:b/>
        </w:rPr>
        <w:t>Artículo</w:t>
      </w:r>
      <w:r>
        <w:rPr>
          <w:rFonts w:ascii="Arial" w:hAnsi="Arial"/>
          <w:b/>
          <w:spacing w:val="-2"/>
        </w:rPr>
        <w:t> </w:t>
      </w:r>
      <w:r>
        <w:rPr>
          <w:rFonts w:ascii="Arial" w:hAnsi="Arial"/>
          <w:b/>
        </w:rPr>
        <w:t>47.-</w:t>
      </w:r>
      <w:r>
        <w:rPr>
          <w:rFonts w:ascii="Arial" w:hAnsi="Arial"/>
          <w:b/>
          <w:spacing w:val="80"/>
          <w:w w:val="150"/>
        </w:rPr>
        <w:t> </w:t>
      </w:r>
      <w:r>
        <w:rPr/>
        <w:t>La Comisión realizará un análisis de los Informes Individuales, en su caso, de los demás informes según corresponda, con el propósito de aportar las sugerencias que juzgue convenientes y las que haya hecho la Auditoría Superior, para modificar disposiciones</w:t>
      </w:r>
      <w:r>
        <w:rPr>
          <w:spacing w:val="-1"/>
        </w:rPr>
        <w:t> </w:t>
      </w:r>
      <w:r>
        <w:rPr/>
        <w:t>legales que tengan por objeto mejorar la gestión financiera y el desempeño de las Entidades Fiscalizadas.</w:t>
      </w:r>
    </w:p>
    <w:p>
      <w:pPr>
        <w:pStyle w:val="BodyText"/>
        <w:ind w:left="0"/>
        <w:jc w:val="left"/>
      </w:pPr>
    </w:p>
    <w:p>
      <w:pPr>
        <w:pStyle w:val="BodyText"/>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VI</w:t>
      </w:r>
    </w:p>
    <w:p>
      <w:pPr>
        <w:spacing w:before="0"/>
        <w:ind w:left="2731" w:right="2874" w:firstLine="0"/>
        <w:jc w:val="center"/>
        <w:rPr>
          <w:rFonts w:ascii="Arial"/>
          <w:b/>
          <w:sz w:val="20"/>
        </w:rPr>
      </w:pPr>
      <w:r>
        <w:rPr>
          <w:rFonts w:ascii="Arial"/>
          <w:b/>
          <w:sz w:val="20"/>
        </w:rPr>
        <w:t>Del</w:t>
      </w:r>
      <w:r>
        <w:rPr>
          <w:rFonts w:ascii="Arial"/>
          <w:b/>
          <w:spacing w:val="-8"/>
          <w:sz w:val="20"/>
        </w:rPr>
        <w:t> </w:t>
      </w:r>
      <w:r>
        <w:rPr>
          <w:rFonts w:ascii="Arial"/>
          <w:b/>
          <w:sz w:val="20"/>
        </w:rPr>
        <w:t>Informe</w:t>
      </w:r>
      <w:r>
        <w:rPr>
          <w:rFonts w:ascii="Arial"/>
          <w:b/>
          <w:spacing w:val="-5"/>
          <w:sz w:val="20"/>
        </w:rPr>
        <w:t> </w:t>
      </w:r>
      <w:r>
        <w:rPr>
          <w:rFonts w:ascii="Arial"/>
          <w:b/>
          <w:spacing w:val="-2"/>
          <w:sz w:val="20"/>
        </w:rPr>
        <w:t>General</w:t>
      </w:r>
    </w:p>
    <w:p>
      <w:pPr>
        <w:pStyle w:val="BodyText"/>
        <w:spacing w:before="229"/>
        <w:ind w:right="139"/>
      </w:pPr>
      <w:r>
        <w:rPr>
          <w:rFonts w:ascii="Arial" w:hAnsi="Arial"/>
          <w:b/>
        </w:rPr>
        <w:t>Articulo</w:t>
      </w:r>
      <w:r>
        <w:rPr>
          <w:rFonts w:ascii="Arial" w:hAnsi="Arial"/>
          <w:b/>
          <w:spacing w:val="-1"/>
        </w:rPr>
        <w:t> </w:t>
      </w:r>
      <w:r>
        <w:rPr>
          <w:rFonts w:ascii="Arial" w:hAnsi="Arial"/>
          <w:b/>
        </w:rPr>
        <w:t>48.-</w:t>
      </w:r>
      <w:r>
        <w:rPr>
          <w:rFonts w:ascii="Arial" w:hAnsi="Arial"/>
          <w:b/>
          <w:spacing w:val="80"/>
        </w:rPr>
        <w:t> </w:t>
      </w:r>
      <w:r>
        <w:rPr/>
        <w:t>La</w:t>
      </w:r>
      <w:r>
        <w:rPr>
          <w:spacing w:val="40"/>
        </w:rPr>
        <w:t> </w:t>
      </w:r>
      <w:r>
        <w:rPr/>
        <w:t>Auditoría</w:t>
      </w:r>
      <w:r>
        <w:rPr>
          <w:spacing w:val="40"/>
        </w:rPr>
        <w:t> </w:t>
      </w:r>
      <w:r>
        <w:rPr/>
        <w:t>Superior</w:t>
      </w:r>
      <w:r>
        <w:rPr>
          <w:spacing w:val="40"/>
        </w:rPr>
        <w:t> </w:t>
      </w:r>
      <w:r>
        <w:rPr/>
        <w:t>presentará</w:t>
      </w:r>
      <w:r>
        <w:rPr>
          <w:spacing w:val="40"/>
        </w:rPr>
        <w:t> </w:t>
      </w:r>
      <w:r>
        <w:rPr/>
        <w:t>el veinte</w:t>
      </w:r>
      <w:r>
        <w:rPr>
          <w:spacing w:val="40"/>
        </w:rPr>
        <w:t> </w:t>
      </w:r>
      <w:r>
        <w:rPr/>
        <w:t>de</w:t>
      </w:r>
      <w:r>
        <w:rPr>
          <w:spacing w:val="40"/>
        </w:rPr>
        <w:t> </w:t>
      </w:r>
      <w:r>
        <w:rPr/>
        <w:t>febrero</w:t>
      </w:r>
      <w:r>
        <w:rPr>
          <w:spacing w:val="40"/>
        </w:rPr>
        <w:t> </w:t>
      </w:r>
      <w:r>
        <w:rPr/>
        <w:t>del año siguiente</w:t>
      </w:r>
      <w:r>
        <w:rPr>
          <w:spacing w:val="40"/>
        </w:rPr>
        <w:t> </w:t>
      </w:r>
      <w:r>
        <w:rPr/>
        <w:t>al de</w:t>
      </w:r>
      <w:r>
        <w:rPr>
          <w:spacing w:val="40"/>
        </w:rPr>
        <w:t> </w:t>
      </w:r>
      <w:r>
        <w:rPr/>
        <w:t>la presentación de la Cuenta Pública, el Informe General correspondiente ante el Congreso del Estado, por conducto de la Comisión, mismo que tendrá carácter público.</w:t>
      </w:r>
    </w:p>
    <w:p>
      <w:pPr>
        <w:spacing w:before="3"/>
        <w:ind w:left="551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spacing w:before="68"/>
        <w:ind w:left="0"/>
        <w:jc w:val="left"/>
        <w:rPr>
          <w:rFonts w:ascii="Arial"/>
          <w:i/>
          <w:sz w:val="14"/>
        </w:rPr>
      </w:pPr>
    </w:p>
    <w:p>
      <w:pPr>
        <w:pStyle w:val="BodyText"/>
        <w:ind w:right="149"/>
      </w:pPr>
      <w:r>
        <w:rPr/>
        <w:t>El Congreso remitirá copia del Informe General a las instancias competentes en materia anticorrupción para los efectos correspondientes.</w:t>
      </w:r>
    </w:p>
    <w:p>
      <w:pPr>
        <w:pStyle w:val="BodyText"/>
        <w:spacing w:before="229"/>
        <w:ind w:right="148"/>
      </w:pPr>
      <w:r>
        <w:rPr/>
        <w:t>A</w:t>
      </w:r>
      <w:r>
        <w:rPr>
          <w:spacing w:val="-1"/>
        </w:rPr>
        <w:t> </w:t>
      </w:r>
      <w:r>
        <w:rPr/>
        <w:t>solicitud de la Comisión, el titular de la Auditoría Superior y el personal que éste</w:t>
      </w:r>
      <w:r>
        <w:rPr>
          <w:spacing w:val="-1"/>
        </w:rPr>
        <w:t> </w:t>
      </w:r>
      <w:r>
        <w:rPr/>
        <w:t>designe, atenderán las consultas respecto al contenido</w:t>
      </w:r>
      <w:r>
        <w:rPr>
          <w:spacing w:val="19"/>
        </w:rPr>
        <w:t> </w:t>
      </w:r>
      <w:r>
        <w:rPr/>
        <w:t>del Informe General, en sesiones de la Comisión, siempre y cuando no</w:t>
      </w:r>
      <w:r>
        <w:rPr>
          <w:spacing w:val="40"/>
        </w:rPr>
        <w:t> </w:t>
      </w:r>
      <w:r>
        <w:rPr/>
        <w:t>se</w:t>
      </w:r>
      <w:r>
        <w:rPr>
          <w:spacing w:val="-1"/>
        </w:rPr>
        <w:t> </w:t>
      </w:r>
      <w:r>
        <w:rPr/>
        <w:t>revele</w:t>
      </w:r>
      <w:r>
        <w:rPr>
          <w:spacing w:val="-1"/>
        </w:rPr>
        <w:t> </w:t>
      </w:r>
      <w:r>
        <w:rPr/>
        <w:t>información</w:t>
      </w:r>
      <w:r>
        <w:rPr>
          <w:spacing w:val="-2"/>
        </w:rPr>
        <w:t> </w:t>
      </w:r>
      <w:r>
        <w:rPr/>
        <w:t>reservada</w:t>
      </w:r>
      <w:r>
        <w:rPr>
          <w:spacing w:val="-1"/>
        </w:rPr>
        <w:t> </w:t>
      </w:r>
      <w:r>
        <w:rPr/>
        <w:t>o</w:t>
      </w:r>
      <w:r>
        <w:rPr>
          <w:spacing w:val="-1"/>
        </w:rPr>
        <w:t> </w:t>
      </w:r>
      <w:r>
        <w:rPr/>
        <w:t>que</w:t>
      </w:r>
      <w:r>
        <w:rPr>
          <w:spacing w:val="-1"/>
        </w:rPr>
        <w:t> </w:t>
      </w:r>
      <w:r>
        <w:rPr/>
        <w:t>forme</w:t>
      </w:r>
      <w:r>
        <w:rPr>
          <w:spacing w:val="-1"/>
        </w:rPr>
        <w:t> </w:t>
      </w:r>
      <w:r>
        <w:rPr/>
        <w:t>parte de un</w:t>
      </w:r>
      <w:r>
        <w:rPr>
          <w:spacing w:val="-2"/>
        </w:rPr>
        <w:t> </w:t>
      </w:r>
      <w:r>
        <w:rPr/>
        <w:t>proceso</w:t>
      </w:r>
      <w:r>
        <w:rPr>
          <w:spacing w:val="-1"/>
        </w:rPr>
        <w:t> </w:t>
      </w:r>
      <w:r>
        <w:rPr/>
        <w:t>de</w:t>
      </w:r>
      <w:r>
        <w:rPr>
          <w:spacing w:val="-1"/>
        </w:rPr>
        <w:t> </w:t>
      </w:r>
      <w:r>
        <w:rPr/>
        <w:t>investigación.</w:t>
      </w:r>
      <w:r>
        <w:rPr>
          <w:spacing w:val="-1"/>
        </w:rPr>
        <w:t> </w:t>
      </w:r>
      <w:r>
        <w:rPr/>
        <w:t>Lo</w:t>
      </w:r>
      <w:r>
        <w:rPr>
          <w:spacing w:val="-2"/>
        </w:rPr>
        <w:t> </w:t>
      </w:r>
      <w:r>
        <w:rPr/>
        <w:t>anterior, sin</w:t>
      </w:r>
      <w:r>
        <w:rPr>
          <w:spacing w:val="-1"/>
        </w:rPr>
        <w:t> </w:t>
      </w:r>
      <w:r>
        <w:rPr/>
        <w:t>que</w:t>
      </w:r>
      <w:r>
        <w:rPr>
          <w:spacing w:val="-2"/>
        </w:rPr>
        <w:t> </w:t>
      </w:r>
      <w:r>
        <w:rPr/>
        <w:t>se entienda para todos los efectos legales como una modificación al Informe General.</w:t>
      </w:r>
    </w:p>
    <w:p>
      <w:pPr>
        <w:spacing w:before="229"/>
        <w:ind w:left="1" w:right="0" w:firstLine="0"/>
        <w:jc w:val="both"/>
        <w:rPr>
          <w:rFonts w:ascii="Arial" w:hAnsi="Arial"/>
          <w:b/>
          <w:sz w:val="20"/>
        </w:rPr>
      </w:pPr>
      <w:r>
        <w:rPr>
          <w:rFonts w:ascii="Arial" w:hAnsi="Arial"/>
          <w:b/>
          <w:sz w:val="20"/>
        </w:rPr>
        <w:t>Artículo</w:t>
      </w:r>
      <w:r>
        <w:rPr>
          <w:rFonts w:ascii="Arial" w:hAnsi="Arial"/>
          <w:b/>
          <w:spacing w:val="-5"/>
          <w:sz w:val="20"/>
        </w:rPr>
        <w:t> </w:t>
      </w:r>
      <w:r>
        <w:rPr>
          <w:rFonts w:ascii="Arial" w:hAnsi="Arial"/>
          <w:b/>
          <w:sz w:val="20"/>
        </w:rPr>
        <w:t>49.-</w:t>
      </w:r>
      <w:r>
        <w:rPr>
          <w:rFonts w:ascii="Arial" w:hAnsi="Arial"/>
          <w:b/>
          <w:spacing w:val="64"/>
          <w:sz w:val="20"/>
        </w:rPr>
        <w:t>  </w:t>
      </w:r>
      <w:r>
        <w:rPr>
          <w:sz w:val="20"/>
        </w:rPr>
        <w:t>El</w:t>
      </w:r>
      <w:r>
        <w:rPr>
          <w:spacing w:val="-6"/>
          <w:sz w:val="20"/>
        </w:rPr>
        <w:t> </w:t>
      </w:r>
      <w:r>
        <w:rPr>
          <w:sz w:val="20"/>
        </w:rPr>
        <w:t>Informe</w:t>
      </w:r>
      <w:r>
        <w:rPr>
          <w:spacing w:val="-6"/>
          <w:sz w:val="20"/>
        </w:rPr>
        <w:t> </w:t>
      </w:r>
      <w:r>
        <w:rPr>
          <w:sz w:val="20"/>
        </w:rPr>
        <w:t>General</w:t>
      </w:r>
      <w:r>
        <w:rPr>
          <w:spacing w:val="-3"/>
          <w:sz w:val="20"/>
        </w:rPr>
        <w:t> </w:t>
      </w:r>
      <w:r>
        <w:rPr>
          <w:sz w:val="20"/>
        </w:rPr>
        <w:t>contendrá</w:t>
      </w:r>
      <w:r>
        <w:rPr>
          <w:spacing w:val="-6"/>
          <w:sz w:val="20"/>
        </w:rPr>
        <w:t> </w:t>
      </w:r>
      <w:r>
        <w:rPr>
          <w:sz w:val="20"/>
        </w:rPr>
        <w:t>como</w:t>
      </w:r>
      <w:r>
        <w:rPr>
          <w:spacing w:val="-4"/>
          <w:sz w:val="20"/>
        </w:rPr>
        <w:t> </w:t>
      </w:r>
      <w:r>
        <w:rPr>
          <w:spacing w:val="-2"/>
          <w:sz w:val="20"/>
        </w:rPr>
        <w:t>mínimo</w:t>
      </w:r>
      <w:r>
        <w:rPr>
          <w:rFonts w:ascii="Arial" w:hAnsi="Arial"/>
          <w:b/>
          <w:spacing w:val="-2"/>
          <w:sz w:val="20"/>
        </w:rPr>
        <w:t>:</w:t>
      </w:r>
    </w:p>
    <w:p>
      <w:pPr>
        <w:pStyle w:val="BodyText"/>
        <w:spacing w:before="1"/>
        <w:ind w:left="0"/>
        <w:jc w:val="left"/>
        <w:rPr>
          <w:rFonts w:ascii="Arial"/>
          <w:b/>
        </w:rPr>
      </w:pPr>
    </w:p>
    <w:p>
      <w:pPr>
        <w:pStyle w:val="ListParagraph"/>
        <w:numPr>
          <w:ilvl w:val="0"/>
          <w:numId w:val="14"/>
        </w:numPr>
        <w:tabs>
          <w:tab w:pos="165" w:val="left" w:leader="none"/>
        </w:tabs>
        <w:spacing w:line="240" w:lineRule="auto" w:before="0" w:after="0"/>
        <w:ind w:left="165" w:right="0" w:hanging="164"/>
        <w:jc w:val="left"/>
        <w:rPr>
          <w:sz w:val="20"/>
        </w:rPr>
      </w:pPr>
      <w:r>
        <w:rPr>
          <w:sz w:val="20"/>
        </w:rPr>
        <w:t>Un</w:t>
      </w:r>
      <w:r>
        <w:rPr>
          <w:spacing w:val="-8"/>
          <w:sz w:val="20"/>
        </w:rPr>
        <w:t> </w:t>
      </w:r>
      <w:r>
        <w:rPr>
          <w:sz w:val="20"/>
        </w:rPr>
        <w:t>resumen</w:t>
      </w:r>
      <w:r>
        <w:rPr>
          <w:spacing w:val="-8"/>
          <w:sz w:val="20"/>
        </w:rPr>
        <w:t> </w:t>
      </w:r>
      <w:r>
        <w:rPr>
          <w:sz w:val="20"/>
        </w:rPr>
        <w:t>de</w:t>
      </w:r>
      <w:r>
        <w:rPr>
          <w:spacing w:val="-7"/>
          <w:sz w:val="20"/>
        </w:rPr>
        <w:t> </w:t>
      </w:r>
      <w:r>
        <w:rPr>
          <w:sz w:val="20"/>
        </w:rPr>
        <w:t>las</w:t>
      </w:r>
      <w:r>
        <w:rPr>
          <w:spacing w:val="-6"/>
          <w:sz w:val="20"/>
        </w:rPr>
        <w:t> </w:t>
      </w:r>
      <w:r>
        <w:rPr>
          <w:sz w:val="20"/>
        </w:rPr>
        <w:t>auditorías</w:t>
      </w:r>
      <w:r>
        <w:rPr>
          <w:spacing w:val="-6"/>
          <w:sz w:val="20"/>
        </w:rPr>
        <w:t> </w:t>
      </w:r>
      <w:r>
        <w:rPr>
          <w:sz w:val="20"/>
        </w:rPr>
        <w:t>realizadas</w:t>
      </w:r>
      <w:r>
        <w:rPr>
          <w:spacing w:val="-6"/>
          <w:sz w:val="20"/>
        </w:rPr>
        <w:t> </w:t>
      </w:r>
      <w:r>
        <w:rPr>
          <w:sz w:val="20"/>
        </w:rPr>
        <w:t>y</w:t>
      </w:r>
      <w:r>
        <w:rPr>
          <w:spacing w:val="-5"/>
          <w:sz w:val="20"/>
        </w:rPr>
        <w:t> </w:t>
      </w:r>
      <w:r>
        <w:rPr>
          <w:sz w:val="20"/>
        </w:rPr>
        <w:t>las</w:t>
      </w:r>
      <w:r>
        <w:rPr>
          <w:spacing w:val="-6"/>
          <w:sz w:val="20"/>
        </w:rPr>
        <w:t> </w:t>
      </w:r>
      <w:r>
        <w:rPr>
          <w:sz w:val="20"/>
        </w:rPr>
        <w:t>observaciones</w:t>
      </w:r>
      <w:r>
        <w:rPr>
          <w:spacing w:val="-6"/>
          <w:sz w:val="20"/>
        </w:rPr>
        <w:t> </w:t>
      </w:r>
      <w:r>
        <w:rPr>
          <w:spacing w:val="-2"/>
          <w:sz w:val="20"/>
        </w:rPr>
        <w:t>realizadas;</w:t>
      </w:r>
    </w:p>
    <w:p>
      <w:pPr>
        <w:pStyle w:val="BodyText"/>
        <w:spacing w:before="1"/>
        <w:ind w:left="0"/>
        <w:jc w:val="left"/>
      </w:pPr>
    </w:p>
    <w:p>
      <w:pPr>
        <w:pStyle w:val="ListParagraph"/>
        <w:numPr>
          <w:ilvl w:val="0"/>
          <w:numId w:val="14"/>
        </w:numPr>
        <w:tabs>
          <w:tab w:pos="221" w:val="left" w:leader="none"/>
        </w:tabs>
        <w:spacing w:line="240" w:lineRule="auto" w:before="0" w:after="0"/>
        <w:ind w:left="221" w:right="0" w:hanging="220"/>
        <w:jc w:val="left"/>
        <w:rPr>
          <w:sz w:val="20"/>
        </w:rPr>
      </w:pPr>
      <w:r>
        <w:rPr>
          <w:sz w:val="20"/>
        </w:rPr>
        <w:t>Las</w:t>
      </w:r>
      <w:r>
        <w:rPr>
          <w:spacing w:val="-6"/>
          <w:sz w:val="20"/>
        </w:rPr>
        <w:t> </w:t>
      </w:r>
      <w:r>
        <w:rPr>
          <w:sz w:val="20"/>
        </w:rPr>
        <w:t>áreas</w:t>
      </w:r>
      <w:r>
        <w:rPr>
          <w:spacing w:val="-5"/>
          <w:sz w:val="20"/>
        </w:rPr>
        <w:t> </w:t>
      </w:r>
      <w:r>
        <w:rPr>
          <w:sz w:val="20"/>
        </w:rPr>
        <w:t>claves</w:t>
      </w:r>
      <w:r>
        <w:rPr>
          <w:spacing w:val="-6"/>
          <w:sz w:val="20"/>
        </w:rPr>
        <w:t> </w:t>
      </w:r>
      <w:r>
        <w:rPr>
          <w:sz w:val="20"/>
        </w:rPr>
        <w:t>con</w:t>
      </w:r>
      <w:r>
        <w:rPr>
          <w:spacing w:val="-7"/>
          <w:sz w:val="20"/>
        </w:rPr>
        <w:t> </w:t>
      </w:r>
      <w:r>
        <w:rPr>
          <w:sz w:val="20"/>
        </w:rPr>
        <w:t>riesgo</w:t>
      </w:r>
      <w:r>
        <w:rPr>
          <w:spacing w:val="-6"/>
          <w:sz w:val="20"/>
        </w:rPr>
        <w:t> </w:t>
      </w:r>
      <w:r>
        <w:rPr>
          <w:sz w:val="20"/>
        </w:rPr>
        <w:t>identificadas</w:t>
      </w:r>
      <w:r>
        <w:rPr>
          <w:spacing w:val="-5"/>
          <w:sz w:val="20"/>
        </w:rPr>
        <w:t> </w:t>
      </w:r>
      <w:r>
        <w:rPr>
          <w:sz w:val="20"/>
        </w:rPr>
        <w:t>en</w:t>
      </w:r>
      <w:r>
        <w:rPr>
          <w:spacing w:val="-7"/>
          <w:sz w:val="20"/>
        </w:rPr>
        <w:t> </w:t>
      </w:r>
      <w:r>
        <w:rPr>
          <w:sz w:val="20"/>
        </w:rPr>
        <w:t>la</w:t>
      </w:r>
      <w:r>
        <w:rPr>
          <w:spacing w:val="-6"/>
          <w:sz w:val="20"/>
        </w:rPr>
        <w:t> </w:t>
      </w:r>
      <w:r>
        <w:rPr>
          <w:spacing w:val="-2"/>
          <w:sz w:val="20"/>
        </w:rPr>
        <w:t>fiscalización;</w:t>
      </w:r>
    </w:p>
    <w:p>
      <w:pPr>
        <w:pStyle w:val="ListParagraph"/>
        <w:numPr>
          <w:ilvl w:val="0"/>
          <w:numId w:val="14"/>
        </w:numPr>
        <w:tabs>
          <w:tab w:pos="276" w:val="left" w:leader="none"/>
        </w:tabs>
        <w:spacing w:line="240" w:lineRule="auto" w:before="229" w:after="0"/>
        <w:ind w:left="276" w:right="0" w:hanging="275"/>
        <w:jc w:val="left"/>
        <w:rPr>
          <w:sz w:val="20"/>
        </w:rPr>
      </w:pPr>
      <w:r>
        <w:rPr>
          <w:sz w:val="20"/>
        </w:rPr>
        <w:t>Un</w:t>
      </w:r>
      <w:r>
        <w:rPr>
          <w:spacing w:val="-6"/>
          <w:sz w:val="20"/>
        </w:rPr>
        <w:t> </w:t>
      </w:r>
      <w:r>
        <w:rPr>
          <w:sz w:val="20"/>
        </w:rPr>
        <w:t>resumen</w:t>
      </w:r>
      <w:r>
        <w:rPr>
          <w:spacing w:val="-7"/>
          <w:sz w:val="20"/>
        </w:rPr>
        <w:t> </w:t>
      </w:r>
      <w:r>
        <w:rPr>
          <w:sz w:val="20"/>
        </w:rPr>
        <w:t>de</w:t>
      </w:r>
      <w:r>
        <w:rPr>
          <w:spacing w:val="-6"/>
          <w:sz w:val="20"/>
        </w:rPr>
        <w:t> </w:t>
      </w:r>
      <w:r>
        <w:rPr>
          <w:sz w:val="20"/>
        </w:rPr>
        <w:t>los</w:t>
      </w:r>
      <w:r>
        <w:rPr>
          <w:spacing w:val="-5"/>
          <w:sz w:val="20"/>
        </w:rPr>
        <w:t> </w:t>
      </w:r>
      <w:r>
        <w:rPr>
          <w:sz w:val="20"/>
        </w:rPr>
        <w:t>resultados</w:t>
      </w:r>
      <w:r>
        <w:rPr>
          <w:spacing w:val="-4"/>
          <w:sz w:val="20"/>
        </w:rPr>
        <w:t> </w:t>
      </w:r>
      <w:r>
        <w:rPr>
          <w:sz w:val="20"/>
        </w:rPr>
        <w:t>de</w:t>
      </w:r>
      <w:r>
        <w:rPr>
          <w:spacing w:val="-5"/>
          <w:sz w:val="20"/>
        </w:rPr>
        <w:t> </w:t>
      </w:r>
      <w:r>
        <w:rPr>
          <w:sz w:val="20"/>
        </w:rPr>
        <w:t>la</w:t>
      </w:r>
      <w:r>
        <w:rPr>
          <w:spacing w:val="-6"/>
          <w:sz w:val="20"/>
        </w:rPr>
        <w:t> </w:t>
      </w:r>
      <w:r>
        <w:rPr>
          <w:sz w:val="20"/>
        </w:rPr>
        <w:t>fiscalización</w:t>
      </w:r>
      <w:r>
        <w:rPr>
          <w:spacing w:val="-5"/>
          <w:sz w:val="20"/>
        </w:rPr>
        <w:t> </w:t>
      </w:r>
      <w:r>
        <w:rPr>
          <w:sz w:val="20"/>
        </w:rPr>
        <w:t>del</w:t>
      </w:r>
      <w:r>
        <w:rPr>
          <w:spacing w:val="-6"/>
          <w:sz w:val="20"/>
        </w:rPr>
        <w:t> </w:t>
      </w:r>
      <w:r>
        <w:rPr>
          <w:sz w:val="20"/>
        </w:rPr>
        <w:t>gasto</w:t>
      </w:r>
      <w:r>
        <w:rPr>
          <w:spacing w:val="-6"/>
          <w:sz w:val="20"/>
        </w:rPr>
        <w:t> </w:t>
      </w:r>
      <w:r>
        <w:rPr>
          <w:sz w:val="20"/>
        </w:rPr>
        <w:t>público</w:t>
      </w:r>
      <w:r>
        <w:rPr>
          <w:spacing w:val="-4"/>
          <w:sz w:val="20"/>
        </w:rPr>
        <w:t> </w:t>
      </w:r>
      <w:r>
        <w:rPr>
          <w:sz w:val="20"/>
        </w:rPr>
        <w:t>y</w:t>
      </w:r>
      <w:r>
        <w:rPr>
          <w:spacing w:val="-5"/>
          <w:sz w:val="20"/>
        </w:rPr>
        <w:t> </w:t>
      </w:r>
      <w:r>
        <w:rPr>
          <w:sz w:val="20"/>
        </w:rPr>
        <w:t>la</w:t>
      </w:r>
      <w:r>
        <w:rPr>
          <w:spacing w:val="-4"/>
          <w:sz w:val="20"/>
        </w:rPr>
        <w:t> </w:t>
      </w:r>
      <w:r>
        <w:rPr>
          <w:sz w:val="20"/>
        </w:rPr>
        <w:t>evaluación</w:t>
      </w:r>
      <w:r>
        <w:rPr>
          <w:spacing w:val="-5"/>
          <w:sz w:val="20"/>
        </w:rPr>
        <w:t> </w:t>
      </w:r>
      <w:r>
        <w:rPr>
          <w:sz w:val="20"/>
        </w:rPr>
        <w:t>de</w:t>
      </w:r>
      <w:r>
        <w:rPr>
          <w:spacing w:val="-6"/>
          <w:sz w:val="20"/>
        </w:rPr>
        <w:t> </w:t>
      </w:r>
      <w:r>
        <w:rPr>
          <w:sz w:val="20"/>
        </w:rPr>
        <w:t>la</w:t>
      </w:r>
      <w:r>
        <w:rPr>
          <w:spacing w:val="-6"/>
          <w:sz w:val="20"/>
        </w:rPr>
        <w:t> </w:t>
      </w:r>
      <w:r>
        <w:rPr>
          <w:spacing w:val="-2"/>
          <w:sz w:val="20"/>
        </w:rPr>
        <w:t>deuda;</w:t>
      </w:r>
    </w:p>
    <w:p>
      <w:pPr>
        <w:pStyle w:val="BodyText"/>
        <w:spacing w:before="1"/>
        <w:ind w:left="0"/>
        <w:jc w:val="left"/>
      </w:pPr>
    </w:p>
    <w:p>
      <w:pPr>
        <w:pStyle w:val="ListParagraph"/>
        <w:numPr>
          <w:ilvl w:val="0"/>
          <w:numId w:val="14"/>
        </w:numPr>
        <w:tabs>
          <w:tab w:pos="300" w:val="left" w:leader="none"/>
        </w:tabs>
        <w:spacing w:line="240" w:lineRule="auto" w:before="0" w:after="0"/>
        <w:ind w:left="300" w:right="0" w:hanging="299"/>
        <w:jc w:val="left"/>
        <w:rPr>
          <w:sz w:val="20"/>
        </w:rPr>
      </w:pPr>
      <w:r>
        <w:rPr>
          <w:sz w:val="20"/>
        </w:rPr>
        <w:t>La</w:t>
      </w:r>
      <w:r>
        <w:rPr>
          <w:spacing w:val="-8"/>
          <w:sz w:val="20"/>
        </w:rPr>
        <w:t> </w:t>
      </w:r>
      <w:r>
        <w:rPr>
          <w:sz w:val="20"/>
        </w:rPr>
        <w:t>descripción</w:t>
      </w:r>
      <w:r>
        <w:rPr>
          <w:spacing w:val="-6"/>
          <w:sz w:val="20"/>
        </w:rPr>
        <w:t> </w:t>
      </w:r>
      <w:r>
        <w:rPr>
          <w:sz w:val="20"/>
        </w:rPr>
        <w:t>de</w:t>
      </w:r>
      <w:r>
        <w:rPr>
          <w:spacing w:val="-6"/>
          <w:sz w:val="20"/>
        </w:rPr>
        <w:t> </w:t>
      </w:r>
      <w:r>
        <w:rPr>
          <w:sz w:val="20"/>
        </w:rPr>
        <w:t>la</w:t>
      </w:r>
      <w:r>
        <w:rPr>
          <w:spacing w:val="-5"/>
          <w:sz w:val="20"/>
        </w:rPr>
        <w:t> </w:t>
      </w:r>
      <w:r>
        <w:rPr>
          <w:sz w:val="20"/>
        </w:rPr>
        <w:t>muestra</w:t>
      </w:r>
      <w:r>
        <w:rPr>
          <w:spacing w:val="-8"/>
          <w:sz w:val="20"/>
        </w:rPr>
        <w:t> </w:t>
      </w:r>
      <w:r>
        <w:rPr>
          <w:sz w:val="20"/>
        </w:rPr>
        <w:t>del</w:t>
      </w:r>
      <w:r>
        <w:rPr>
          <w:spacing w:val="-8"/>
          <w:sz w:val="20"/>
        </w:rPr>
        <w:t> </w:t>
      </w:r>
      <w:r>
        <w:rPr>
          <w:sz w:val="20"/>
        </w:rPr>
        <w:t>gasto</w:t>
      </w:r>
      <w:r>
        <w:rPr>
          <w:spacing w:val="-8"/>
          <w:sz w:val="20"/>
        </w:rPr>
        <w:t> </w:t>
      </w:r>
      <w:r>
        <w:rPr>
          <w:sz w:val="20"/>
        </w:rPr>
        <w:t>público</w:t>
      </w:r>
      <w:r>
        <w:rPr>
          <w:spacing w:val="-5"/>
          <w:sz w:val="20"/>
        </w:rPr>
        <w:t> </w:t>
      </w:r>
      <w:r>
        <w:rPr>
          <w:sz w:val="20"/>
        </w:rPr>
        <w:t>auditado,</w:t>
      </w:r>
      <w:r>
        <w:rPr>
          <w:spacing w:val="-7"/>
          <w:sz w:val="20"/>
        </w:rPr>
        <w:t> </w:t>
      </w:r>
      <w:r>
        <w:rPr>
          <w:spacing w:val="-2"/>
          <w:sz w:val="20"/>
        </w:rPr>
        <w:t>señalando:</w:t>
      </w:r>
    </w:p>
    <w:p>
      <w:pPr>
        <w:pStyle w:val="BodyText"/>
        <w:ind w:left="0"/>
        <w:jc w:val="left"/>
      </w:pPr>
    </w:p>
    <w:p>
      <w:pPr>
        <w:pStyle w:val="ListParagraph"/>
        <w:numPr>
          <w:ilvl w:val="0"/>
          <w:numId w:val="15"/>
        </w:numPr>
        <w:tabs>
          <w:tab w:pos="707" w:val="left" w:leader="none"/>
        </w:tabs>
        <w:spacing w:line="240" w:lineRule="auto" w:before="1" w:after="0"/>
        <w:ind w:left="1" w:right="144" w:firstLine="0"/>
        <w:jc w:val="both"/>
        <w:rPr>
          <w:sz w:val="20"/>
        </w:rPr>
      </w:pPr>
      <w:r>
        <w:rPr>
          <w:sz w:val="20"/>
        </w:rPr>
        <w:t>En</w:t>
      </w:r>
      <w:r>
        <w:rPr>
          <w:spacing w:val="-1"/>
          <w:sz w:val="20"/>
        </w:rPr>
        <w:t> </w:t>
      </w:r>
      <w:r>
        <w:rPr>
          <w:sz w:val="20"/>
        </w:rPr>
        <w:t>el</w:t>
      </w:r>
      <w:r>
        <w:rPr>
          <w:spacing w:val="-2"/>
          <w:sz w:val="20"/>
        </w:rPr>
        <w:t> </w:t>
      </w:r>
      <w:r>
        <w:rPr>
          <w:sz w:val="20"/>
        </w:rPr>
        <w:t>caso</w:t>
      </w:r>
      <w:r>
        <w:rPr>
          <w:spacing w:val="-3"/>
          <w:sz w:val="20"/>
        </w:rPr>
        <w:t> </w:t>
      </w:r>
      <w:r>
        <w:rPr>
          <w:sz w:val="20"/>
        </w:rPr>
        <w:t>de</w:t>
      </w:r>
      <w:r>
        <w:rPr>
          <w:spacing w:val="-1"/>
          <w:sz w:val="20"/>
        </w:rPr>
        <w:t> </w:t>
      </w:r>
      <w:r>
        <w:rPr>
          <w:sz w:val="20"/>
        </w:rPr>
        <w:t>la</w:t>
      </w:r>
      <w:r>
        <w:rPr>
          <w:spacing w:val="-3"/>
          <w:sz w:val="20"/>
        </w:rPr>
        <w:t> </w:t>
      </w:r>
      <w:r>
        <w:rPr>
          <w:sz w:val="20"/>
        </w:rPr>
        <w:t>Cuenta</w:t>
      </w:r>
      <w:r>
        <w:rPr>
          <w:spacing w:val="-2"/>
          <w:sz w:val="20"/>
        </w:rPr>
        <w:t> </w:t>
      </w:r>
      <w:r>
        <w:rPr>
          <w:sz w:val="20"/>
        </w:rPr>
        <w:t>Pública</w:t>
      </w:r>
      <w:r>
        <w:rPr>
          <w:spacing w:val="-1"/>
          <w:sz w:val="20"/>
        </w:rPr>
        <w:t> </w:t>
      </w:r>
      <w:r>
        <w:rPr>
          <w:sz w:val="20"/>
        </w:rPr>
        <w:t>del</w:t>
      </w:r>
      <w:r>
        <w:rPr>
          <w:spacing w:val="-2"/>
          <w:sz w:val="20"/>
        </w:rPr>
        <w:t> </w:t>
      </w:r>
      <w:r>
        <w:rPr>
          <w:sz w:val="20"/>
        </w:rPr>
        <w:t>Estado</w:t>
      </w:r>
      <w:r>
        <w:rPr>
          <w:spacing w:val="-1"/>
          <w:sz w:val="20"/>
        </w:rPr>
        <w:t> </w:t>
      </w:r>
      <w:r>
        <w:rPr>
          <w:sz w:val="20"/>
        </w:rPr>
        <w:t>la</w:t>
      </w:r>
      <w:r>
        <w:rPr>
          <w:spacing w:val="-1"/>
          <w:sz w:val="20"/>
        </w:rPr>
        <w:t> </w:t>
      </w:r>
      <w:r>
        <w:rPr>
          <w:sz w:val="20"/>
        </w:rPr>
        <w:t>proporción</w:t>
      </w:r>
      <w:r>
        <w:rPr>
          <w:spacing w:val="-4"/>
          <w:sz w:val="20"/>
        </w:rPr>
        <w:t> </w:t>
      </w:r>
      <w:r>
        <w:rPr>
          <w:sz w:val="20"/>
        </w:rPr>
        <w:t>respecto</w:t>
      </w:r>
      <w:r>
        <w:rPr>
          <w:spacing w:val="-4"/>
          <w:sz w:val="20"/>
        </w:rPr>
        <w:t> </w:t>
      </w:r>
      <w:r>
        <w:rPr>
          <w:sz w:val="20"/>
        </w:rPr>
        <w:t>del</w:t>
      </w:r>
      <w:r>
        <w:rPr>
          <w:spacing w:val="-2"/>
          <w:sz w:val="20"/>
        </w:rPr>
        <w:t> </w:t>
      </w:r>
      <w:r>
        <w:rPr>
          <w:sz w:val="20"/>
        </w:rPr>
        <w:t>ejercicio</w:t>
      </w:r>
      <w:r>
        <w:rPr>
          <w:spacing w:val="-1"/>
          <w:sz w:val="20"/>
        </w:rPr>
        <w:t> </w:t>
      </w:r>
      <w:r>
        <w:rPr>
          <w:sz w:val="20"/>
        </w:rPr>
        <w:t>de</w:t>
      </w:r>
      <w:r>
        <w:rPr>
          <w:spacing w:val="-1"/>
          <w:sz w:val="20"/>
        </w:rPr>
        <w:t> </w:t>
      </w:r>
      <w:r>
        <w:rPr>
          <w:sz w:val="20"/>
        </w:rPr>
        <w:t>los Poderes</w:t>
      </w:r>
      <w:r>
        <w:rPr>
          <w:spacing w:val="-2"/>
          <w:sz w:val="20"/>
        </w:rPr>
        <w:t> </w:t>
      </w:r>
      <w:r>
        <w:rPr>
          <w:sz w:val="20"/>
        </w:rPr>
        <w:t>del Estado, la Administración Pública Estatal y Paraestatal, así como el gasto público ejercido por Organismos Autónomos; y</w:t>
      </w:r>
    </w:p>
    <w:p>
      <w:pPr>
        <w:pStyle w:val="ListParagraph"/>
        <w:numPr>
          <w:ilvl w:val="0"/>
          <w:numId w:val="15"/>
        </w:numPr>
        <w:tabs>
          <w:tab w:pos="709" w:val="left" w:leader="none"/>
        </w:tabs>
        <w:spacing w:line="240" w:lineRule="auto" w:before="229" w:after="0"/>
        <w:ind w:left="1" w:right="154" w:firstLine="0"/>
        <w:jc w:val="both"/>
        <w:rPr>
          <w:sz w:val="20"/>
        </w:rPr>
      </w:pPr>
      <w:r>
        <w:rPr>
          <w:sz w:val="20"/>
        </w:rPr>
        <w:t>Tratándose de las Cuentas Públicas Municipales, la proporción respecto del ejercicio de los Ayuntamientos, sus dependencias y entidades paramunicipales;</w:t>
      </w:r>
    </w:p>
    <w:p>
      <w:pPr>
        <w:pStyle w:val="ListParagraph"/>
        <w:numPr>
          <w:ilvl w:val="0"/>
          <w:numId w:val="14"/>
        </w:numPr>
        <w:tabs>
          <w:tab w:pos="244" w:val="left" w:leader="none"/>
        </w:tabs>
        <w:spacing w:line="240" w:lineRule="auto" w:before="229" w:after="0"/>
        <w:ind w:left="1" w:right="147" w:firstLine="0"/>
        <w:jc w:val="both"/>
        <w:rPr>
          <w:sz w:val="20"/>
        </w:rPr>
      </w:pPr>
      <w:r>
        <w:rPr>
          <w:sz w:val="20"/>
        </w:rPr>
        <w:t>Derivado de las auditorías, en su caso y dependiendo de la relevancia de las observaciones, un apartado donde se incluyan sugerencias al Congreso del Estado para modificar disposiciones legales, a fin de mejorar la gestión financiera y el desempeño de las Entidades Fiscalizadas; y</w:t>
      </w:r>
    </w:p>
    <w:p>
      <w:pPr>
        <w:pStyle w:val="BodyText"/>
        <w:spacing w:before="2"/>
        <w:ind w:left="0"/>
        <w:jc w:val="left"/>
      </w:pPr>
    </w:p>
    <w:p>
      <w:pPr>
        <w:pStyle w:val="ListParagraph"/>
        <w:numPr>
          <w:ilvl w:val="0"/>
          <w:numId w:val="14"/>
        </w:numPr>
        <w:tabs>
          <w:tab w:pos="300" w:val="left" w:leader="none"/>
        </w:tabs>
        <w:spacing w:line="240" w:lineRule="auto" w:before="0" w:after="0"/>
        <w:ind w:left="300" w:right="0" w:hanging="299"/>
        <w:jc w:val="both"/>
        <w:rPr>
          <w:sz w:val="20"/>
        </w:rPr>
      </w:pPr>
      <w:r>
        <w:rPr>
          <w:sz w:val="20"/>
        </w:rPr>
        <w:t>La</w:t>
      </w:r>
      <w:r>
        <w:rPr>
          <w:spacing w:val="-8"/>
          <w:sz w:val="20"/>
        </w:rPr>
        <w:t> </w:t>
      </w:r>
      <w:r>
        <w:rPr>
          <w:sz w:val="20"/>
        </w:rPr>
        <w:t>demás</w:t>
      </w:r>
      <w:r>
        <w:rPr>
          <w:spacing w:val="-5"/>
          <w:sz w:val="20"/>
        </w:rPr>
        <w:t> </w:t>
      </w:r>
      <w:r>
        <w:rPr>
          <w:sz w:val="20"/>
        </w:rPr>
        <w:t>información</w:t>
      </w:r>
      <w:r>
        <w:rPr>
          <w:spacing w:val="-8"/>
          <w:sz w:val="20"/>
        </w:rPr>
        <w:t> </w:t>
      </w:r>
      <w:r>
        <w:rPr>
          <w:sz w:val="20"/>
        </w:rPr>
        <w:t>que</w:t>
      </w:r>
      <w:r>
        <w:rPr>
          <w:spacing w:val="-6"/>
          <w:sz w:val="20"/>
        </w:rPr>
        <w:t> </w:t>
      </w:r>
      <w:r>
        <w:rPr>
          <w:sz w:val="20"/>
        </w:rPr>
        <w:t>se</w:t>
      </w:r>
      <w:r>
        <w:rPr>
          <w:spacing w:val="-7"/>
          <w:sz w:val="20"/>
        </w:rPr>
        <w:t> </w:t>
      </w:r>
      <w:r>
        <w:rPr>
          <w:sz w:val="20"/>
        </w:rPr>
        <w:t>considere</w:t>
      </w:r>
      <w:r>
        <w:rPr>
          <w:spacing w:val="-7"/>
          <w:sz w:val="20"/>
        </w:rPr>
        <w:t> </w:t>
      </w:r>
      <w:r>
        <w:rPr>
          <w:spacing w:val="-2"/>
          <w:sz w:val="20"/>
        </w:rPr>
        <w:t>necesaria.</w:t>
      </w:r>
    </w:p>
    <w:p>
      <w:pPr>
        <w:pStyle w:val="BodyText"/>
        <w:spacing w:before="228"/>
        <w:ind w:right="151"/>
      </w:pPr>
      <w:r>
        <w:rPr>
          <w:rFonts w:ascii="Arial" w:hAnsi="Arial"/>
          <w:b/>
        </w:rPr>
        <w:t>Artículo</w:t>
      </w:r>
      <w:r>
        <w:rPr>
          <w:rFonts w:ascii="Arial" w:hAnsi="Arial"/>
          <w:b/>
          <w:spacing w:val="-2"/>
        </w:rPr>
        <w:t> </w:t>
      </w:r>
      <w:r>
        <w:rPr>
          <w:rFonts w:ascii="Arial" w:hAnsi="Arial"/>
          <w:b/>
        </w:rPr>
        <w:t>50.-</w:t>
      </w:r>
      <w:r>
        <w:rPr>
          <w:rFonts w:ascii="Arial" w:hAnsi="Arial"/>
          <w:b/>
          <w:spacing w:val="80"/>
          <w:w w:val="150"/>
        </w:rPr>
        <w:t> </w:t>
      </w:r>
      <w:r>
        <w:rPr/>
        <w:t>La Auditoría Superior deberá elaborar y publicar en su página de internet un informe dirigido al ciudadano, en donde se muestre de forma precisa, clara y sencilla el contenido del Informe General presentado al Congreso.</w:t>
      </w:r>
    </w:p>
    <w:p>
      <w:pPr>
        <w:pStyle w:val="BodyText"/>
        <w:spacing w:after="0"/>
        <w:sectPr>
          <w:pgSz w:w="12250" w:h="15820"/>
          <w:pgMar w:header="0" w:footer="825" w:top="1740" w:bottom="1020" w:left="1417" w:right="1275"/>
        </w:sectPr>
      </w:pPr>
    </w:p>
    <w:p>
      <w:pPr>
        <w:pStyle w:val="BodyText"/>
        <w:spacing w:before="83"/>
        <w:ind w:right="146"/>
      </w:pPr>
      <w:r>
        <w:rPr>
          <w:rFonts w:ascii="Arial" w:hAnsi="Arial"/>
          <w:b/>
        </w:rPr>
        <w:t>Artículo</w:t>
      </w:r>
      <w:r>
        <w:rPr>
          <w:rFonts w:ascii="Arial" w:hAnsi="Arial"/>
          <w:b/>
          <w:spacing w:val="-2"/>
        </w:rPr>
        <w:t> </w:t>
      </w:r>
      <w:r>
        <w:rPr>
          <w:rFonts w:ascii="Arial" w:hAnsi="Arial"/>
          <w:b/>
        </w:rPr>
        <w:t>51.-</w:t>
      </w:r>
      <w:r>
        <w:rPr>
          <w:rFonts w:ascii="Arial" w:hAnsi="Arial"/>
          <w:b/>
          <w:spacing w:val="80"/>
        </w:rPr>
        <w:t> </w:t>
      </w:r>
      <w:r>
        <w:rPr/>
        <w:t>El Congreso concluirá la revisión de las Cuentas Públicas el 31 de octubre del año siguiente al de su presentación, con base en las conclusiones técnicas del Informe General de la fiscalización superior, sin menoscabo de que el trámite de las observaciones, recomendaciones y acciones promovidas por la Auditoría Superior del Estado siga su curso.</w:t>
      </w:r>
    </w:p>
    <w:p>
      <w:pPr>
        <w:pStyle w:val="BodyText"/>
        <w:ind w:left="0"/>
        <w:jc w:val="left"/>
      </w:pPr>
    </w:p>
    <w:p>
      <w:pPr>
        <w:pStyle w:val="BodyText"/>
        <w:ind w:left="0"/>
        <w:jc w:val="left"/>
      </w:pPr>
    </w:p>
    <w:p>
      <w:pPr>
        <w:spacing w:before="0"/>
        <w:ind w:left="2731"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VII</w:t>
      </w:r>
    </w:p>
    <w:p>
      <w:pPr>
        <w:spacing w:before="1"/>
        <w:ind w:left="0" w:right="146"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7"/>
          <w:sz w:val="20"/>
        </w:rPr>
        <w:t> </w:t>
      </w:r>
      <w:r>
        <w:rPr>
          <w:rFonts w:ascii="Arial" w:hAnsi="Arial"/>
          <w:b/>
          <w:sz w:val="20"/>
        </w:rPr>
        <w:t>acciones</w:t>
      </w:r>
      <w:r>
        <w:rPr>
          <w:rFonts w:ascii="Arial" w:hAnsi="Arial"/>
          <w:b/>
          <w:spacing w:val="-6"/>
          <w:sz w:val="20"/>
        </w:rPr>
        <w:t> </w:t>
      </w:r>
      <w:r>
        <w:rPr>
          <w:rFonts w:ascii="Arial" w:hAnsi="Arial"/>
          <w:b/>
          <w:sz w:val="20"/>
        </w:rPr>
        <w:t>derivadas</w:t>
      </w:r>
      <w:r>
        <w:rPr>
          <w:rFonts w:ascii="Arial" w:hAnsi="Arial"/>
          <w:b/>
          <w:spacing w:val="-8"/>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fiscalización</w:t>
      </w:r>
      <w:r>
        <w:rPr>
          <w:rFonts w:ascii="Arial" w:hAnsi="Arial"/>
          <w:b/>
          <w:spacing w:val="-5"/>
          <w:sz w:val="20"/>
        </w:rPr>
        <w:t> </w:t>
      </w:r>
      <w:r>
        <w:rPr>
          <w:rFonts w:ascii="Arial" w:hAnsi="Arial"/>
          <w:b/>
          <w:spacing w:val="-2"/>
          <w:sz w:val="20"/>
        </w:rPr>
        <w:t>superior</w:t>
      </w:r>
    </w:p>
    <w:p>
      <w:pPr>
        <w:pStyle w:val="BodyText"/>
        <w:spacing w:before="228"/>
        <w:ind w:right="148"/>
      </w:pPr>
      <w:r>
        <w:rPr>
          <w:rFonts w:ascii="Arial" w:hAnsi="Arial"/>
          <w:b/>
        </w:rPr>
        <w:t>Artículo</w:t>
      </w:r>
      <w:r>
        <w:rPr>
          <w:rFonts w:ascii="Arial" w:hAnsi="Arial"/>
          <w:b/>
          <w:spacing w:val="-2"/>
        </w:rPr>
        <w:t> </w:t>
      </w:r>
      <w:r>
        <w:rPr>
          <w:rFonts w:ascii="Arial" w:hAnsi="Arial"/>
          <w:b/>
        </w:rPr>
        <w:t>52.-</w:t>
      </w:r>
      <w:r>
        <w:rPr>
          <w:rFonts w:ascii="Arial" w:hAnsi="Arial"/>
          <w:b/>
          <w:spacing w:val="80"/>
        </w:rPr>
        <w:t> </w:t>
      </w:r>
      <w:r>
        <w:rPr/>
        <w:t>Con la notificación del Informe Individual a cada una de las Entidades Fiscalizadas, quedarán formalmente promovidas y notificadas las acciones y recomendaciones contenidas en dicho informe, salvo en los casos de promoción de responsabilidad administrativa y de las denuncias penales y de juicio político, los cuales se notificarán a los presuntos responsables en los términos de las leyes que rigen los procedimientos respectivos.</w:t>
      </w:r>
    </w:p>
    <w:p>
      <w:pPr>
        <w:pStyle w:val="BodyText"/>
        <w:spacing w:before="1"/>
        <w:ind w:left="0"/>
        <w:jc w:val="left"/>
      </w:pPr>
    </w:p>
    <w:p>
      <w:pPr>
        <w:pStyle w:val="BodyText"/>
        <w:ind w:right="149"/>
      </w:pPr>
      <w:r>
        <w:rPr>
          <w:rFonts w:ascii="Arial" w:hAnsi="Arial"/>
          <w:b/>
        </w:rPr>
        <w:t>Artículo</w:t>
      </w:r>
      <w:r>
        <w:rPr>
          <w:rFonts w:ascii="Arial" w:hAnsi="Arial"/>
          <w:b/>
          <w:spacing w:val="-2"/>
        </w:rPr>
        <w:t> </w:t>
      </w:r>
      <w:r>
        <w:rPr>
          <w:rFonts w:ascii="Arial" w:hAnsi="Arial"/>
          <w:b/>
        </w:rPr>
        <w:t>53.-</w:t>
      </w:r>
      <w:r>
        <w:rPr>
          <w:rFonts w:ascii="Arial" w:hAnsi="Arial"/>
          <w:b/>
          <w:spacing w:val="80"/>
        </w:rPr>
        <w:t> </w:t>
      </w:r>
      <w:r>
        <w:rPr/>
        <w:t>La Auditoría Superior al promover o emitir las acciones a que se refiere esta Ley,</w:t>
      </w:r>
      <w:r>
        <w:rPr>
          <w:spacing w:val="40"/>
        </w:rPr>
        <w:t> </w:t>
      </w:r>
      <w:r>
        <w:rPr/>
        <w:t>observará lo siguiente:</w:t>
      </w:r>
    </w:p>
    <w:p>
      <w:pPr>
        <w:pStyle w:val="BodyText"/>
        <w:spacing w:before="1"/>
        <w:ind w:left="0"/>
        <w:jc w:val="left"/>
      </w:pPr>
    </w:p>
    <w:p>
      <w:pPr>
        <w:pStyle w:val="ListParagraph"/>
        <w:numPr>
          <w:ilvl w:val="0"/>
          <w:numId w:val="16"/>
        </w:numPr>
        <w:tabs>
          <w:tab w:pos="165" w:val="left" w:leader="none"/>
        </w:tabs>
        <w:spacing w:line="240" w:lineRule="auto" w:before="0" w:after="0"/>
        <w:ind w:left="1" w:right="154" w:firstLine="0"/>
        <w:jc w:val="both"/>
        <w:rPr>
          <w:sz w:val="20"/>
        </w:rPr>
      </w:pPr>
      <w:r>
        <w:rPr>
          <w:sz w:val="20"/>
        </w:rPr>
        <w:t>Tratándose de los pliegos de observaciones, determinará en cantidad líquida los daños o perjuicios, o ambos a la Hacienda Pública o, en su caso, al patrimonio de las Entidades Fiscalizadas;</w:t>
      </w:r>
    </w:p>
    <w:p>
      <w:pPr>
        <w:pStyle w:val="ListParagraph"/>
        <w:numPr>
          <w:ilvl w:val="0"/>
          <w:numId w:val="16"/>
        </w:numPr>
        <w:tabs>
          <w:tab w:pos="221" w:val="left" w:leader="none"/>
        </w:tabs>
        <w:spacing w:line="240" w:lineRule="auto" w:before="229" w:after="0"/>
        <w:ind w:left="1" w:right="143" w:firstLine="0"/>
        <w:jc w:val="both"/>
        <w:rPr>
          <w:sz w:val="20"/>
        </w:rPr>
      </w:pPr>
      <w:r>
        <w:rPr>
          <w:sz w:val="20"/>
        </w:rPr>
        <w:t>Mediante las promociones del ejercicio de la facultad de comprobación fiscal, informará a la autoridad competente sobre un posible incumplimiento de carácter fiscal detectado en el ejercicio de sus facultades de fiscalización;</w:t>
      </w:r>
    </w:p>
    <w:p>
      <w:pPr>
        <w:pStyle w:val="ListParagraph"/>
        <w:numPr>
          <w:ilvl w:val="0"/>
          <w:numId w:val="16"/>
        </w:numPr>
        <w:tabs>
          <w:tab w:pos="276" w:val="left" w:leader="none"/>
        </w:tabs>
        <w:spacing w:line="240" w:lineRule="auto" w:before="229" w:after="0"/>
        <w:ind w:left="1" w:right="139" w:firstLine="0"/>
        <w:jc w:val="both"/>
        <w:rPr>
          <w:sz w:val="20"/>
        </w:rPr>
      </w:pPr>
      <w:r>
        <w:rPr>
          <w:sz w:val="20"/>
        </w:rPr>
        <w:t>A través de las promociones de responsabilidad administrativa, la Auditoría Superior promoverá ante</w:t>
      </w:r>
      <w:r>
        <w:rPr>
          <w:spacing w:val="40"/>
          <w:sz w:val="20"/>
        </w:rPr>
        <w:t> </w:t>
      </w:r>
      <w:r>
        <w:rPr>
          <w:sz w:val="20"/>
        </w:rPr>
        <w:t>el Tribunal, en los términos de la legislación en materia de Responsabilidades Administrativas correspondientes y demás ordenamientos legales, la imposición de sanciones a los servidores públicos por las faltas administrativas graves que conozca derivado de sus auditorías, así como sanciones a los particulares vinculados con dichas faltas.</w:t>
      </w:r>
    </w:p>
    <w:p>
      <w:pPr>
        <w:pStyle w:val="BodyText"/>
        <w:spacing w:before="1"/>
        <w:ind w:left="0"/>
        <w:jc w:val="left"/>
      </w:pPr>
    </w:p>
    <w:p>
      <w:pPr>
        <w:pStyle w:val="BodyText"/>
        <w:ind w:right="144"/>
      </w:pPr>
      <w:r>
        <w:rPr/>
        <w:t>En caso de que la Auditoría Superior determine la existencia de daños o perjuicios, o ambos a la Hacienda Pública o al patrimonio de las Entidades Fiscalizadas, que deriven de faltas administrativas no graves, procederá en los términos de la legislación en materia de Responsabilidades Administrativas correspondiente y demás disposiciones legales.</w:t>
      </w:r>
    </w:p>
    <w:p>
      <w:pPr>
        <w:pStyle w:val="BodyText"/>
        <w:spacing w:before="230"/>
        <w:ind w:right="145"/>
      </w:pPr>
      <w:r>
        <w:rPr/>
        <w:t>Cuando detecte posibles responsabilidades administrativas no graves, dará vista a la Secretaría y a los Órganos Internos de Control para que continúen la investigación respectiva y; en su caso, inicien el procedimiento correspondiente en los términos de la legislación en materia de Responsabilidades Administrativas y demás ordenamientos legales;</w:t>
      </w:r>
    </w:p>
    <w:p>
      <w:pPr>
        <w:pStyle w:val="BodyText"/>
        <w:spacing w:before="1"/>
        <w:ind w:left="0"/>
        <w:jc w:val="left"/>
      </w:pPr>
    </w:p>
    <w:p>
      <w:pPr>
        <w:pStyle w:val="ListParagraph"/>
        <w:numPr>
          <w:ilvl w:val="0"/>
          <w:numId w:val="16"/>
        </w:numPr>
        <w:tabs>
          <w:tab w:pos="300" w:val="left" w:leader="none"/>
        </w:tabs>
        <w:spacing w:line="240" w:lineRule="auto" w:before="1" w:after="0"/>
        <w:ind w:left="1" w:right="143" w:firstLine="0"/>
        <w:jc w:val="both"/>
        <w:rPr>
          <w:sz w:val="20"/>
        </w:rPr>
      </w:pPr>
      <w:r>
        <w:rPr>
          <w:sz w:val="20"/>
        </w:rPr>
        <w:t>Mediante las denuncias de hechos, hará del conocimiento a la Fiscalía Especializada en Delitos de Corrupción, la posible comisión de hechos delictivos; y</w:t>
      </w:r>
    </w:p>
    <w:p>
      <w:pPr>
        <w:pStyle w:val="ListParagraph"/>
        <w:numPr>
          <w:ilvl w:val="0"/>
          <w:numId w:val="16"/>
        </w:numPr>
        <w:tabs>
          <w:tab w:pos="244" w:val="left" w:leader="none"/>
        </w:tabs>
        <w:spacing w:line="240" w:lineRule="auto" w:before="228" w:after="0"/>
        <w:ind w:left="1" w:right="145" w:firstLine="0"/>
        <w:jc w:val="both"/>
        <w:rPr>
          <w:sz w:val="20"/>
        </w:rPr>
      </w:pPr>
      <w:r>
        <w:rPr>
          <w:sz w:val="20"/>
        </w:rPr>
        <w:t>Por medio de la</w:t>
      </w:r>
      <w:r>
        <w:rPr>
          <w:spacing w:val="-1"/>
          <w:sz w:val="20"/>
        </w:rPr>
        <w:t> </w:t>
      </w:r>
      <w:r>
        <w:rPr>
          <w:sz w:val="20"/>
        </w:rPr>
        <w:t>denuncia de</w:t>
      </w:r>
      <w:r>
        <w:rPr>
          <w:spacing w:val="-1"/>
          <w:sz w:val="20"/>
        </w:rPr>
        <w:t> </w:t>
      </w:r>
      <w:r>
        <w:rPr>
          <w:sz w:val="20"/>
        </w:rPr>
        <w:t>juicio político, hará</w:t>
      </w:r>
      <w:r>
        <w:rPr>
          <w:spacing w:val="-1"/>
          <w:sz w:val="20"/>
        </w:rPr>
        <w:t> </w:t>
      </w:r>
      <w:r>
        <w:rPr>
          <w:sz w:val="20"/>
        </w:rPr>
        <w:t>del conocimiento del</w:t>
      </w:r>
      <w:r>
        <w:rPr>
          <w:spacing w:val="-2"/>
          <w:sz w:val="20"/>
        </w:rPr>
        <w:t> </w:t>
      </w:r>
      <w:r>
        <w:rPr>
          <w:sz w:val="20"/>
        </w:rPr>
        <w:t>Congreso la presunción de actos u omisiones de los servidores públicos a que se refiere el artículo 150 de la Constitución Política para el Estado de Hidalgo, que redunden en perjuicio de los intereses públicos fundamentales o de su buen despacho, a efecto de que se substancie el procedimiento y resuelva sobre la responsabilidad política </w:t>
      </w:r>
      <w:r>
        <w:rPr>
          <w:spacing w:val="-2"/>
          <w:sz w:val="20"/>
        </w:rPr>
        <w:t>correspondiente.</w:t>
      </w:r>
    </w:p>
    <w:p>
      <w:pPr>
        <w:pStyle w:val="BodyText"/>
        <w:spacing w:before="1"/>
        <w:ind w:left="0"/>
        <w:jc w:val="left"/>
      </w:pPr>
    </w:p>
    <w:p>
      <w:pPr>
        <w:pStyle w:val="BodyText"/>
        <w:ind w:right="147"/>
      </w:pPr>
      <w:r>
        <w:rPr>
          <w:rFonts w:ascii="Arial" w:hAnsi="Arial"/>
          <w:b/>
        </w:rPr>
        <w:t>Artículo 53 Bis. </w:t>
      </w:r>
      <w:r>
        <w:rPr/>
        <w:t>La Auditoría Superior enviará al Congreso un reporte final sobre las recomendaciones para la mejora del desempeño correspondientes a la Cuenta Pública en revisión, en términos del artículo 45 de la presente Ley.</w:t>
      </w:r>
    </w:p>
    <w:p>
      <w:pPr>
        <w:spacing w:before="2"/>
        <w:ind w:left="545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spacing w:after="0"/>
        <w:jc w:val="left"/>
        <w:rPr>
          <w:rFonts w:ascii="Arial" w:hAnsi="Arial"/>
          <w:i/>
          <w:sz w:val="14"/>
        </w:rPr>
        <w:sectPr>
          <w:pgSz w:w="12250" w:h="15820"/>
          <w:pgMar w:header="0" w:footer="825" w:top="1740" w:bottom="1020" w:left="1417" w:right="1275"/>
        </w:sectPr>
      </w:pPr>
    </w:p>
    <w:p>
      <w:pPr>
        <w:pStyle w:val="BodyText"/>
        <w:spacing w:before="84"/>
        <w:ind w:left="0"/>
        <w:jc w:val="left"/>
        <w:rPr>
          <w:rFonts w:ascii="Arial"/>
          <w:i/>
        </w:rPr>
      </w:pPr>
    </w:p>
    <w:p>
      <w:pPr>
        <w:pStyle w:val="BodyText"/>
        <w:ind w:right="149"/>
      </w:pPr>
      <w:r>
        <w:rPr>
          <w:rFonts w:ascii="Arial" w:hAnsi="Arial"/>
          <w:b/>
        </w:rPr>
        <w:t>Artículo</w:t>
      </w:r>
      <w:r>
        <w:rPr>
          <w:rFonts w:ascii="Arial" w:hAnsi="Arial"/>
          <w:b/>
          <w:spacing w:val="-2"/>
        </w:rPr>
        <w:t> </w:t>
      </w:r>
      <w:r>
        <w:rPr>
          <w:rFonts w:ascii="Arial" w:hAnsi="Arial"/>
          <w:b/>
        </w:rPr>
        <w:t>54.-</w:t>
      </w:r>
      <w:r>
        <w:rPr>
          <w:rFonts w:ascii="Arial" w:hAnsi="Arial"/>
          <w:b/>
          <w:spacing w:val="80"/>
        </w:rPr>
        <w:t> </w:t>
      </w:r>
      <w:r>
        <w:rPr/>
        <w:t>La Auditoría Superior, una vez que cuente con los elementos necesarios, promoverá la responsabilidad administrativa ante el Tribunal; así como la denuncia de hechos ante la autoridad competente, la denuncia de juicio político ante el Congreso, o la responsabilidad administrativa ante la Secretaría u Órgano Interno de Control competente, en los términos de esta Ley.</w:t>
      </w:r>
    </w:p>
    <w:p>
      <w:pPr>
        <w:pStyle w:val="BodyText"/>
        <w:ind w:left="0"/>
        <w:jc w:val="left"/>
      </w:pPr>
    </w:p>
    <w:p>
      <w:pPr>
        <w:pStyle w:val="BodyText"/>
        <w:ind w:left="0"/>
        <w:jc w:val="left"/>
      </w:pPr>
    </w:p>
    <w:p>
      <w:pPr>
        <w:spacing w:before="0"/>
        <w:ind w:left="4063" w:right="4203" w:hanging="4"/>
        <w:jc w:val="center"/>
        <w:rPr>
          <w:rFonts w:ascii="Arial" w:hAnsi="Arial"/>
          <w:b/>
          <w:sz w:val="20"/>
        </w:rPr>
      </w:pPr>
      <w:r>
        <w:rPr>
          <w:rFonts w:ascii="Arial" w:hAnsi="Arial"/>
          <w:b/>
          <w:sz w:val="20"/>
        </w:rPr>
        <w:t>Capítulo VIII De</w:t>
      </w:r>
      <w:r>
        <w:rPr>
          <w:rFonts w:ascii="Arial" w:hAnsi="Arial"/>
          <w:b/>
          <w:spacing w:val="-5"/>
          <w:sz w:val="20"/>
        </w:rPr>
        <w:t> </w:t>
      </w:r>
      <w:r>
        <w:rPr>
          <w:rFonts w:ascii="Arial" w:hAnsi="Arial"/>
          <w:b/>
          <w:sz w:val="20"/>
        </w:rPr>
        <w:t>las</w:t>
      </w:r>
      <w:r>
        <w:rPr>
          <w:rFonts w:ascii="Arial" w:hAnsi="Arial"/>
          <w:b/>
          <w:spacing w:val="-4"/>
          <w:sz w:val="20"/>
        </w:rPr>
        <w:t> </w:t>
      </w:r>
      <w:r>
        <w:rPr>
          <w:rFonts w:ascii="Arial" w:hAnsi="Arial"/>
          <w:b/>
          <w:spacing w:val="-2"/>
          <w:sz w:val="20"/>
        </w:rPr>
        <w:t>multas</w:t>
      </w:r>
    </w:p>
    <w:p>
      <w:pPr>
        <w:pStyle w:val="BodyText"/>
        <w:spacing w:before="229"/>
      </w:pPr>
      <w:r>
        <w:rPr>
          <w:rFonts w:ascii="Arial" w:hAnsi="Arial"/>
          <w:b/>
        </w:rPr>
        <w:t>Artículo</w:t>
      </w:r>
      <w:r>
        <w:rPr>
          <w:rFonts w:ascii="Arial" w:hAnsi="Arial"/>
          <w:b/>
          <w:spacing w:val="-5"/>
        </w:rPr>
        <w:t> </w:t>
      </w:r>
      <w:r>
        <w:rPr>
          <w:rFonts w:ascii="Arial" w:hAnsi="Arial"/>
          <w:b/>
        </w:rPr>
        <w:t>55.-</w:t>
      </w:r>
      <w:r>
        <w:rPr>
          <w:rFonts w:ascii="Arial" w:hAnsi="Arial"/>
          <w:b/>
          <w:spacing w:val="64"/>
        </w:rPr>
        <w:t>  </w:t>
      </w:r>
      <w:r>
        <w:rPr/>
        <w:t>La</w:t>
      </w:r>
      <w:r>
        <w:rPr>
          <w:spacing w:val="-6"/>
        </w:rPr>
        <w:t> </w:t>
      </w:r>
      <w:r>
        <w:rPr/>
        <w:t>Auditoría</w:t>
      </w:r>
      <w:r>
        <w:rPr>
          <w:spacing w:val="-3"/>
        </w:rPr>
        <w:t> </w:t>
      </w:r>
      <w:r>
        <w:rPr/>
        <w:t>Superior</w:t>
      </w:r>
      <w:r>
        <w:rPr>
          <w:spacing w:val="-6"/>
        </w:rPr>
        <w:t> </w:t>
      </w:r>
      <w:r>
        <w:rPr/>
        <w:t>podrá</w:t>
      </w:r>
      <w:r>
        <w:rPr>
          <w:spacing w:val="-5"/>
        </w:rPr>
        <w:t> </w:t>
      </w:r>
      <w:r>
        <w:rPr/>
        <w:t>imponer</w:t>
      </w:r>
      <w:r>
        <w:rPr>
          <w:spacing w:val="-6"/>
        </w:rPr>
        <w:t> </w:t>
      </w:r>
      <w:r>
        <w:rPr/>
        <w:t>multas,</w:t>
      </w:r>
      <w:r>
        <w:rPr>
          <w:spacing w:val="-5"/>
        </w:rPr>
        <w:t> </w:t>
      </w:r>
      <w:r>
        <w:rPr/>
        <w:t>conforme</w:t>
      </w:r>
      <w:r>
        <w:rPr>
          <w:spacing w:val="-6"/>
        </w:rPr>
        <w:t> </w:t>
      </w:r>
      <w:r>
        <w:rPr/>
        <w:t>a</w:t>
      </w:r>
      <w:r>
        <w:rPr>
          <w:spacing w:val="-4"/>
        </w:rPr>
        <w:t> </w:t>
      </w:r>
      <w:r>
        <w:rPr/>
        <w:t>lo</w:t>
      </w:r>
      <w:r>
        <w:rPr>
          <w:spacing w:val="-6"/>
        </w:rPr>
        <w:t> </w:t>
      </w:r>
      <w:r>
        <w:rPr>
          <w:spacing w:val="-2"/>
        </w:rPr>
        <w:t>siguiente:</w:t>
      </w:r>
    </w:p>
    <w:p>
      <w:pPr>
        <w:pStyle w:val="BodyText"/>
        <w:ind w:left="0"/>
        <w:jc w:val="left"/>
      </w:pPr>
    </w:p>
    <w:p>
      <w:pPr>
        <w:pStyle w:val="ListParagraph"/>
        <w:numPr>
          <w:ilvl w:val="0"/>
          <w:numId w:val="17"/>
        </w:numPr>
        <w:tabs>
          <w:tab w:pos="709" w:val="left" w:leader="none"/>
        </w:tabs>
        <w:spacing w:line="240" w:lineRule="auto" w:before="1" w:after="0"/>
        <w:ind w:left="1" w:right="143" w:firstLine="0"/>
        <w:jc w:val="both"/>
        <w:rPr>
          <w:sz w:val="20"/>
        </w:rPr>
      </w:pPr>
      <w:r>
        <w:rPr>
          <w:sz w:val="20"/>
        </w:rPr>
        <w:t>Cuando los servidores públicos o las personas físicas no cumplan con las obligaciones previstas en esta Ley y/o no atiendan los requerimientos o solicitudes que se les realicen en los plazos y términos establecidos;</w:t>
      </w:r>
      <w:r>
        <w:rPr>
          <w:spacing w:val="-1"/>
          <w:sz w:val="20"/>
        </w:rPr>
        <w:t> </w:t>
      </w:r>
      <w:r>
        <w:rPr>
          <w:sz w:val="20"/>
        </w:rPr>
        <w:t>salvo que exista</w:t>
      </w:r>
      <w:r>
        <w:rPr>
          <w:spacing w:val="-1"/>
          <w:sz w:val="20"/>
        </w:rPr>
        <w:t> </w:t>
      </w:r>
      <w:r>
        <w:rPr>
          <w:sz w:val="20"/>
        </w:rPr>
        <w:t>disposición legal o mandato judicial que</w:t>
      </w:r>
      <w:r>
        <w:rPr>
          <w:spacing w:val="-2"/>
          <w:sz w:val="20"/>
        </w:rPr>
        <w:t> </w:t>
      </w:r>
      <w:r>
        <w:rPr>
          <w:sz w:val="20"/>
        </w:rPr>
        <w:t>se los impida, o por causas ajenas a su responsabilidad; la Auditoría Superior podrá imponerles una multa mínima de ciento cincuenta a una máxima de dos mil veces el valor diario vigente de la Unidad de Medida y Actualización;</w:t>
      </w:r>
    </w:p>
    <w:p>
      <w:pPr>
        <w:spacing w:before="1"/>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2023.,</w:t>
      </w:r>
      <w:r>
        <w:rPr>
          <w:rFonts w:ascii="Arial" w:hAnsi="Arial"/>
          <w:i/>
          <w:color w:val="006FC0"/>
          <w:spacing w:val="11"/>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2025.</w:t>
      </w:r>
    </w:p>
    <w:p>
      <w:pPr>
        <w:pStyle w:val="BodyText"/>
        <w:spacing w:before="68"/>
        <w:ind w:left="0"/>
        <w:jc w:val="left"/>
        <w:rPr>
          <w:rFonts w:ascii="Arial"/>
          <w:i/>
          <w:sz w:val="14"/>
        </w:rPr>
      </w:pPr>
    </w:p>
    <w:p>
      <w:pPr>
        <w:pStyle w:val="ListParagraph"/>
        <w:numPr>
          <w:ilvl w:val="0"/>
          <w:numId w:val="17"/>
        </w:numPr>
        <w:tabs>
          <w:tab w:pos="706" w:val="left" w:leader="none"/>
        </w:tabs>
        <w:spacing w:line="240" w:lineRule="auto" w:before="0" w:after="0"/>
        <w:ind w:left="1" w:right="148" w:firstLine="0"/>
        <w:jc w:val="both"/>
        <w:rPr>
          <w:sz w:val="20"/>
        </w:rPr>
      </w:pPr>
      <w:r>
        <w:rPr>
          <w:sz w:val="20"/>
        </w:rPr>
        <w:t>En el caso de personas morales, públicas o privadas, la multa consistirá en un mínimo de trescientas a dos mil veces el valor diario vigente de la Unidad de Medida y Actualización;</w:t>
      </w:r>
    </w:p>
    <w:p>
      <w:pPr>
        <w:spacing w:before="2"/>
        <w:ind w:left="0" w:right="14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jc w:val="left"/>
        <w:rPr>
          <w:rFonts w:ascii="Arial"/>
          <w:i/>
          <w:sz w:val="14"/>
        </w:rPr>
      </w:pPr>
    </w:p>
    <w:p>
      <w:pPr>
        <w:pStyle w:val="BodyText"/>
        <w:ind w:right="141"/>
      </w:pPr>
      <w:r>
        <w:rPr>
          <w:rFonts w:ascii="Arial" w:hAnsi="Arial"/>
          <w:b/>
        </w:rPr>
        <w:t>III.-</w:t>
      </w:r>
      <w:r>
        <w:rPr>
          <w:rFonts w:ascii="Arial" w:hAnsi="Arial"/>
          <w:b/>
          <w:spacing w:val="80"/>
          <w:w w:val="150"/>
        </w:rPr>
        <w:t>  </w:t>
      </w:r>
      <w:r>
        <w:rPr/>
        <w:t>Se aplicarán las multas previstas en este artículo a los terceros que hubieran firmado contratos para explotación de bienes públicos o recibidos en concesión o subcontratado de obra pública, administración de bienes o prestación de servicios mediante cualquier título legal con las Entidades </w:t>
      </w:r>
      <w:r>
        <w:rPr>
          <w:spacing w:val="-2"/>
        </w:rPr>
        <w:t>Fiscalizadas;</w:t>
      </w:r>
    </w:p>
    <w:p>
      <w:pPr>
        <w:pStyle w:val="BodyText"/>
        <w:spacing w:before="229"/>
        <w:ind w:right="151"/>
      </w:pPr>
      <w:r>
        <w:rPr>
          <w:rFonts w:ascii="Arial" w:hAnsi="Arial"/>
          <w:b/>
        </w:rPr>
        <w:t>IV.-</w:t>
      </w:r>
      <w:r>
        <w:rPr>
          <w:rFonts w:ascii="Arial" w:hAnsi="Arial"/>
          <w:b/>
          <w:spacing w:val="80"/>
        </w:rPr>
        <w:t> </w:t>
      </w:r>
      <w:r>
        <w:rPr/>
        <w:t>Insistir en su incumplimiento, se sancionará con una multa hasta del doble de la impuesta anteriormente, sin perjuicio de que persista la obligación de atender el requerimiento respectivo;</w:t>
      </w:r>
    </w:p>
    <w:p>
      <w:pPr>
        <w:pStyle w:val="BodyText"/>
        <w:spacing w:before="2"/>
        <w:ind w:left="0"/>
        <w:jc w:val="left"/>
      </w:pPr>
    </w:p>
    <w:p>
      <w:pPr>
        <w:pStyle w:val="BodyText"/>
        <w:ind w:right="149"/>
      </w:pPr>
      <w:r>
        <w:rPr>
          <w:rFonts w:ascii="Arial" w:hAnsi="Arial"/>
          <w:b/>
        </w:rPr>
        <w:t>V.-</w:t>
      </w:r>
      <w:r>
        <w:rPr>
          <w:rFonts w:ascii="Arial" w:hAnsi="Arial"/>
          <w:b/>
          <w:spacing w:val="80"/>
        </w:rPr>
        <w:t>  </w:t>
      </w:r>
      <w:r>
        <w:rPr/>
        <w:t>Las</w:t>
      </w:r>
      <w:r>
        <w:rPr>
          <w:spacing w:val="40"/>
        </w:rPr>
        <w:t> </w:t>
      </w:r>
      <w:r>
        <w:rPr/>
        <w:t>multas</w:t>
      </w:r>
      <w:r>
        <w:rPr>
          <w:spacing w:val="40"/>
        </w:rPr>
        <w:t> </w:t>
      </w:r>
      <w:r>
        <w:rPr/>
        <w:t>establecidas</w:t>
      </w:r>
      <w:r>
        <w:rPr>
          <w:spacing w:val="40"/>
        </w:rPr>
        <w:t> </w:t>
      </w:r>
      <w:r>
        <w:rPr/>
        <w:t>en</w:t>
      </w:r>
      <w:r>
        <w:rPr>
          <w:spacing w:val="40"/>
        </w:rPr>
        <w:t> </w:t>
      </w:r>
      <w:r>
        <w:rPr/>
        <w:t>esta</w:t>
      </w:r>
      <w:r>
        <w:rPr>
          <w:spacing w:val="40"/>
        </w:rPr>
        <w:t> </w:t>
      </w:r>
      <w:r>
        <w:rPr/>
        <w:t>Ley</w:t>
      </w:r>
      <w:r>
        <w:rPr>
          <w:spacing w:val="40"/>
        </w:rPr>
        <w:t> </w:t>
      </w:r>
      <w:r>
        <w:rPr/>
        <w:t>tendrán</w:t>
      </w:r>
      <w:r>
        <w:rPr>
          <w:spacing w:val="40"/>
        </w:rPr>
        <w:t> </w:t>
      </w:r>
      <w:r>
        <w:rPr/>
        <w:t>el</w:t>
      </w:r>
      <w:r>
        <w:rPr>
          <w:spacing w:val="40"/>
        </w:rPr>
        <w:t> </w:t>
      </w:r>
      <w:r>
        <w:rPr/>
        <w:t>carácter</w:t>
      </w:r>
      <w:r>
        <w:rPr>
          <w:spacing w:val="40"/>
        </w:rPr>
        <w:t> </w:t>
      </w:r>
      <w:r>
        <w:rPr/>
        <w:t>de</w:t>
      </w:r>
      <w:r>
        <w:rPr>
          <w:spacing w:val="40"/>
        </w:rPr>
        <w:t> </w:t>
      </w:r>
      <w:r>
        <w:rPr/>
        <w:t>créditos</w:t>
      </w:r>
      <w:r>
        <w:rPr>
          <w:spacing w:val="40"/>
        </w:rPr>
        <w:t> </w:t>
      </w:r>
      <w:r>
        <w:rPr/>
        <w:t>fiscales</w:t>
      </w:r>
      <w:r>
        <w:rPr>
          <w:spacing w:val="40"/>
        </w:rPr>
        <w:t> </w:t>
      </w:r>
      <w:r>
        <w:rPr/>
        <w:t>y</w:t>
      </w:r>
      <w:r>
        <w:rPr>
          <w:spacing w:val="40"/>
        </w:rPr>
        <w:t> </w:t>
      </w:r>
      <w:r>
        <w:rPr/>
        <w:t>se</w:t>
      </w:r>
      <w:r>
        <w:rPr>
          <w:spacing w:val="40"/>
        </w:rPr>
        <w:t> </w:t>
      </w:r>
      <w:r>
        <w:rPr/>
        <w:t>fijarán</w:t>
      </w:r>
      <w:r>
        <w:rPr>
          <w:spacing w:val="40"/>
        </w:rPr>
        <w:t> </w:t>
      </w:r>
      <w:r>
        <w:rPr/>
        <w:t>en cantidad líquida; y</w:t>
      </w:r>
    </w:p>
    <w:p>
      <w:pPr>
        <w:pStyle w:val="BodyText"/>
        <w:spacing w:before="229"/>
        <w:ind w:right="144"/>
      </w:pPr>
      <w:r>
        <w:rPr>
          <w:rFonts w:ascii="Arial" w:hAnsi="Arial"/>
          <w:b/>
        </w:rPr>
        <w:t>VI.-</w:t>
      </w:r>
      <w:r>
        <w:rPr>
          <w:rFonts w:ascii="Arial" w:hAnsi="Arial"/>
          <w:b/>
          <w:spacing w:val="40"/>
        </w:rPr>
        <w:t>  </w:t>
      </w:r>
      <w:r>
        <w:rPr/>
        <w:t>Las multas que se impongan en términos de este artículo, son independientes de las sanciones previstas en otras leyes, que resulten aplicables por la negativa a entregar información a la Auditoría Superior; así como por los actos de simulación que se presenten para entorpecer y obstaculizar la actividad fiscalizadora o la entrega de información falsa.</w:t>
      </w:r>
    </w:p>
    <w:p>
      <w:pPr>
        <w:pStyle w:val="BodyText"/>
        <w:spacing w:before="2"/>
        <w:ind w:left="0"/>
        <w:jc w:val="left"/>
      </w:pPr>
    </w:p>
    <w:p>
      <w:pPr>
        <w:pStyle w:val="ListParagraph"/>
        <w:numPr>
          <w:ilvl w:val="0"/>
          <w:numId w:val="14"/>
        </w:numPr>
        <w:tabs>
          <w:tab w:pos="707" w:val="left" w:leader="none"/>
        </w:tabs>
        <w:spacing w:line="240" w:lineRule="auto" w:before="0" w:after="0"/>
        <w:ind w:left="1" w:right="141" w:firstLine="0"/>
        <w:jc w:val="both"/>
        <w:rPr>
          <w:sz w:val="20"/>
        </w:rPr>
      </w:pPr>
      <w:r>
        <w:rPr>
          <w:sz w:val="20"/>
        </w:rPr>
        <w:t>Para imponer la multa que corresponda, la Auditoría Superior debe oír previamente al presunto infractor, a efecto de que funde y motive el incumplimiento en que incurrió. Asimismo, deberá tener en cuenta sus condiciones económicas, así como la gravedad de la infracción cometida y en su caso, elementos atenuantes, su nivel jerárquico y la necesidad de evitar prácticas tendientes a contravenir las disposiciones contenidas en esta Ley.</w:t>
      </w:r>
    </w:p>
    <w:p>
      <w:pPr>
        <w:spacing w:before="1"/>
        <w:ind w:left="5436" w:right="0" w:hanging="7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2023.</w:t>
      </w:r>
      <w:r>
        <w:rPr>
          <w:rFonts w:ascii="Arial" w:hAnsi="Arial"/>
          <w:i/>
          <w:color w:val="006FC0"/>
          <w:spacing w:val="40"/>
          <w:sz w:val="14"/>
        </w:rPr>
        <w:t> </w:t>
      </w: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2025.</w:t>
      </w:r>
    </w:p>
    <w:p>
      <w:pPr>
        <w:pStyle w:val="BodyText"/>
        <w:ind w:left="0"/>
        <w:jc w:val="left"/>
        <w:rPr>
          <w:rFonts w:ascii="Arial"/>
          <w:i/>
          <w:sz w:val="14"/>
        </w:rPr>
      </w:pPr>
    </w:p>
    <w:p>
      <w:pPr>
        <w:pStyle w:val="BodyText"/>
        <w:spacing w:before="68"/>
        <w:ind w:left="0"/>
        <w:jc w:val="left"/>
        <w:rPr>
          <w:rFonts w:ascii="Arial"/>
          <w:i/>
          <w:sz w:val="14"/>
        </w:rPr>
      </w:pPr>
    </w:p>
    <w:p>
      <w:pPr>
        <w:pStyle w:val="BodyText"/>
        <w:ind w:right="149"/>
      </w:pPr>
      <w:r>
        <w:rPr>
          <w:rFonts w:ascii="Arial" w:hAnsi="Arial"/>
          <w:b/>
        </w:rPr>
        <w:t>Artículo</w:t>
      </w:r>
      <w:r>
        <w:rPr>
          <w:rFonts w:ascii="Arial" w:hAnsi="Arial"/>
          <w:b/>
          <w:spacing w:val="-2"/>
        </w:rPr>
        <w:t> </w:t>
      </w:r>
      <w:r>
        <w:rPr>
          <w:rFonts w:ascii="Arial" w:hAnsi="Arial"/>
          <w:b/>
        </w:rPr>
        <w:t>56.-</w:t>
      </w:r>
      <w:r>
        <w:rPr>
          <w:rFonts w:ascii="Arial" w:hAnsi="Arial"/>
          <w:b/>
          <w:spacing w:val="40"/>
        </w:rPr>
        <w:t>  </w:t>
      </w:r>
      <w:r>
        <w:rPr/>
        <w:t>Las multas establecidas en esta Ley deberán pagarse dentro un plazo no mayor a diez días hábiles contados a partir de que</w:t>
      </w:r>
      <w:r>
        <w:rPr>
          <w:spacing w:val="-1"/>
        </w:rPr>
        <w:t> </w:t>
      </w:r>
      <w:r>
        <w:rPr/>
        <w:t>surta efectos su notificación</w:t>
      </w:r>
      <w:r>
        <w:rPr>
          <w:spacing w:val="-2"/>
        </w:rPr>
        <w:t> </w:t>
      </w:r>
      <w:r>
        <w:rPr/>
        <w:t>y en ningún</w:t>
      </w:r>
      <w:r>
        <w:rPr>
          <w:spacing w:val="-1"/>
        </w:rPr>
        <w:t> </w:t>
      </w:r>
      <w:r>
        <w:rPr/>
        <w:t>caso</w:t>
      </w:r>
      <w:r>
        <w:rPr>
          <w:spacing w:val="-1"/>
        </w:rPr>
        <w:t> </w:t>
      </w:r>
      <w:r>
        <w:rPr/>
        <w:t>deberán ser cubiertas con recursos públicos.</w:t>
      </w:r>
    </w:p>
    <w:p>
      <w:pPr>
        <w:pStyle w:val="BodyText"/>
        <w:spacing w:before="229"/>
        <w:ind w:right="140"/>
      </w:pPr>
      <w:r>
        <w:rPr/>
        <w:t>La autoridad competente se encargará de hacer efectivo su cobro en términos de las Leyes Fiscales y demás disposiciones aplicables. El importe de las multas cobradas, será entregado a la Auditoria</w:t>
      </w:r>
      <w:r>
        <w:rPr>
          <w:spacing w:val="80"/>
        </w:rPr>
        <w:t> </w:t>
      </w:r>
      <w:r>
        <w:rPr/>
        <w:t>Superior en los términos previamente convenidos, y se destinará para los fines del Fondo de Fortalecimiento de la Auditoría Superior.</w:t>
      </w:r>
    </w:p>
    <w:p>
      <w:pPr>
        <w:pStyle w:val="BodyText"/>
        <w:spacing w:after="0"/>
        <w:sectPr>
          <w:pgSz w:w="12250" w:h="15820"/>
          <w:pgMar w:header="0" w:footer="825" w:top="1740" w:bottom="1020" w:left="1417" w:right="1275"/>
        </w:sectPr>
      </w:pPr>
    </w:p>
    <w:p>
      <w:pPr>
        <w:pStyle w:val="BodyText"/>
        <w:ind w:left="0"/>
        <w:jc w:val="left"/>
      </w:pPr>
    </w:p>
    <w:p>
      <w:pPr>
        <w:pStyle w:val="BodyText"/>
        <w:spacing w:before="82"/>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IX</w:t>
      </w:r>
    </w:p>
    <w:p>
      <w:pPr>
        <w:spacing w:before="0"/>
        <w:ind w:left="2728" w:right="287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recurso</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pacing w:val="-2"/>
          <w:sz w:val="20"/>
        </w:rPr>
        <w:t>reconsideración</w:t>
      </w:r>
    </w:p>
    <w:p>
      <w:pPr>
        <w:pStyle w:val="BodyText"/>
        <w:spacing w:before="1"/>
        <w:ind w:left="0"/>
        <w:jc w:val="left"/>
        <w:rPr>
          <w:rFonts w:ascii="Arial"/>
          <w:b/>
        </w:rPr>
      </w:pPr>
    </w:p>
    <w:p>
      <w:pPr>
        <w:pStyle w:val="BodyText"/>
        <w:ind w:right="149"/>
      </w:pPr>
      <w:r>
        <w:rPr>
          <w:rFonts w:ascii="Arial" w:hAnsi="Arial"/>
          <w:b/>
        </w:rPr>
        <w:t>Artículo</w:t>
      </w:r>
      <w:r>
        <w:rPr>
          <w:rFonts w:ascii="Arial" w:hAnsi="Arial"/>
          <w:b/>
          <w:spacing w:val="-2"/>
        </w:rPr>
        <w:t> </w:t>
      </w:r>
      <w:r>
        <w:rPr>
          <w:rFonts w:ascii="Arial" w:hAnsi="Arial"/>
          <w:b/>
        </w:rPr>
        <w:t>57.-</w:t>
      </w:r>
      <w:r>
        <w:rPr>
          <w:rFonts w:ascii="Arial" w:hAnsi="Arial"/>
          <w:b/>
          <w:spacing w:val="80"/>
        </w:rPr>
        <w:t> </w:t>
      </w:r>
      <w:r>
        <w:rPr/>
        <w:t>La tramitación del recurso de reconsideración en contra de las multas que imponga la Auditoría Superior, se sujetará a lo siguiente:</w:t>
      </w:r>
    </w:p>
    <w:p>
      <w:pPr>
        <w:pStyle w:val="ListParagraph"/>
        <w:numPr>
          <w:ilvl w:val="0"/>
          <w:numId w:val="18"/>
        </w:numPr>
        <w:tabs>
          <w:tab w:pos="165" w:val="left" w:leader="none"/>
        </w:tabs>
        <w:spacing w:line="240" w:lineRule="auto" w:before="229" w:after="0"/>
        <w:ind w:left="1" w:right="139" w:firstLine="0"/>
        <w:jc w:val="both"/>
        <w:rPr>
          <w:sz w:val="20"/>
        </w:rPr>
      </w:pPr>
      <w:r>
        <w:rPr>
          <w:sz w:val="20"/>
        </w:rPr>
        <w:t>Se iniciará mediante escrito, que deberá presentarse ante la Auditoría Superior dentro del plazo de cinco días hábiles contados a partir de que surta efectos la notificación del acto, que contendrá: la mención de la autoridad administrativa de que emane, el nombre y firma autógrafa del recurrente, el domicilio que señala para oír y recibir notificaciones, el acto que se recurre, la fecha en que se le notificó, los</w:t>
      </w:r>
      <w:r>
        <w:rPr>
          <w:spacing w:val="-1"/>
          <w:sz w:val="20"/>
        </w:rPr>
        <w:t> </w:t>
      </w:r>
      <w:r>
        <w:rPr>
          <w:sz w:val="20"/>
        </w:rPr>
        <w:t>agravios que le</w:t>
      </w:r>
      <w:r>
        <w:rPr>
          <w:spacing w:val="-2"/>
          <w:sz w:val="20"/>
        </w:rPr>
        <w:t> </w:t>
      </w:r>
      <w:r>
        <w:rPr>
          <w:sz w:val="20"/>
        </w:rPr>
        <w:t>causa</w:t>
      </w:r>
      <w:r>
        <w:rPr>
          <w:spacing w:val="-2"/>
          <w:sz w:val="20"/>
        </w:rPr>
        <w:t> </w:t>
      </w:r>
      <w:r>
        <w:rPr>
          <w:sz w:val="20"/>
        </w:rPr>
        <w:t>y los fundamentos</w:t>
      </w:r>
      <w:r>
        <w:rPr>
          <w:spacing w:val="-1"/>
          <w:sz w:val="20"/>
        </w:rPr>
        <w:t> </w:t>
      </w:r>
      <w:r>
        <w:rPr>
          <w:sz w:val="20"/>
        </w:rPr>
        <w:t>jurídicos en</w:t>
      </w:r>
      <w:r>
        <w:rPr>
          <w:spacing w:val="-3"/>
          <w:sz w:val="20"/>
        </w:rPr>
        <w:t> </w:t>
      </w:r>
      <w:r>
        <w:rPr>
          <w:sz w:val="20"/>
        </w:rPr>
        <w:t>contra del</w:t>
      </w:r>
      <w:r>
        <w:rPr>
          <w:spacing w:val="-1"/>
          <w:sz w:val="20"/>
        </w:rPr>
        <w:t> </w:t>
      </w:r>
      <w:r>
        <w:rPr>
          <w:sz w:val="20"/>
        </w:rPr>
        <w:t>acto;</w:t>
      </w:r>
      <w:r>
        <w:rPr>
          <w:spacing w:val="-2"/>
          <w:sz w:val="20"/>
        </w:rPr>
        <w:t> </w:t>
      </w:r>
      <w:r>
        <w:rPr>
          <w:sz w:val="20"/>
        </w:rPr>
        <w:t>asimismo,</w:t>
      </w:r>
      <w:r>
        <w:rPr>
          <w:spacing w:val="-2"/>
          <w:sz w:val="20"/>
        </w:rPr>
        <w:t> </w:t>
      </w:r>
      <w:r>
        <w:rPr>
          <w:sz w:val="20"/>
        </w:rPr>
        <w:t>se acompañará copia de éste y de la constancia de notificación respectiva, así como las pruebas documentales o de cualquier otro tipo supervenientes que ofrezca y que tengan relación inmediata y directa con el acto recurrido;</w:t>
      </w:r>
    </w:p>
    <w:p>
      <w:pPr>
        <w:pStyle w:val="BodyText"/>
        <w:spacing w:before="1"/>
        <w:ind w:left="0"/>
        <w:jc w:val="left"/>
      </w:pPr>
    </w:p>
    <w:p>
      <w:pPr>
        <w:pStyle w:val="BodyText"/>
        <w:ind w:right="143"/>
      </w:pPr>
      <w:r>
        <w:rPr/>
        <w:t>Los documentos a que se refieren el párrafo anterior deberán agregarse al recurso. En caso de que la Auditoría</w:t>
      </w:r>
      <w:r>
        <w:rPr>
          <w:spacing w:val="-1"/>
        </w:rPr>
        <w:t> </w:t>
      </w:r>
      <w:r>
        <w:rPr/>
        <w:t>Superior tenga indicios de</w:t>
      </w:r>
      <w:r>
        <w:rPr>
          <w:spacing w:val="-1"/>
        </w:rPr>
        <w:t> </w:t>
      </w:r>
      <w:r>
        <w:rPr/>
        <w:t>que</w:t>
      </w:r>
      <w:r>
        <w:rPr>
          <w:spacing w:val="-2"/>
        </w:rPr>
        <w:t> </w:t>
      </w:r>
      <w:r>
        <w:rPr/>
        <w:t>no</w:t>
      </w:r>
      <w:r>
        <w:rPr>
          <w:spacing w:val="-1"/>
        </w:rPr>
        <w:t> </w:t>
      </w:r>
      <w:r>
        <w:rPr/>
        <w:t>existen</w:t>
      </w:r>
      <w:r>
        <w:rPr>
          <w:spacing w:val="-1"/>
        </w:rPr>
        <w:t> </w:t>
      </w:r>
      <w:r>
        <w:rPr/>
        <w:t>o son</w:t>
      </w:r>
      <w:r>
        <w:rPr>
          <w:spacing w:val="-2"/>
        </w:rPr>
        <w:t> </w:t>
      </w:r>
      <w:r>
        <w:rPr/>
        <w:t>falsos, o</w:t>
      </w:r>
      <w:r>
        <w:rPr>
          <w:spacing w:val="-1"/>
        </w:rPr>
        <w:t> </w:t>
      </w:r>
      <w:r>
        <w:rPr/>
        <w:t>bien no</w:t>
      </w:r>
      <w:r>
        <w:rPr>
          <w:spacing w:val="-2"/>
        </w:rPr>
        <w:t> </w:t>
      </w:r>
      <w:r>
        <w:rPr/>
        <w:t>sean</w:t>
      </w:r>
      <w:r>
        <w:rPr>
          <w:spacing w:val="-1"/>
        </w:rPr>
        <w:t> </w:t>
      </w:r>
      <w:r>
        <w:rPr/>
        <w:t>legibles, podrá</w:t>
      </w:r>
      <w:r>
        <w:rPr>
          <w:spacing w:val="-1"/>
        </w:rPr>
        <w:t> </w:t>
      </w:r>
      <w:r>
        <w:rPr/>
        <w:t>solicitar al recurrente la presentación del original o copia certificada para su cotejo.</w:t>
      </w:r>
    </w:p>
    <w:p>
      <w:pPr>
        <w:spacing w:before="3"/>
        <w:ind w:left="5443"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5"/>
        <w:ind w:left="0"/>
        <w:jc w:val="left"/>
        <w:rPr>
          <w:rFonts w:ascii="Arial"/>
          <w:i/>
          <w:sz w:val="14"/>
        </w:rPr>
      </w:pPr>
    </w:p>
    <w:p>
      <w:pPr>
        <w:pStyle w:val="BodyText"/>
        <w:ind w:right="141"/>
      </w:pPr>
      <w:r>
        <w:rPr/>
        <w:t>Cuando</w:t>
      </w:r>
      <w:r>
        <w:rPr>
          <w:spacing w:val="-2"/>
        </w:rPr>
        <w:t> </w:t>
      </w:r>
      <w:r>
        <w:rPr/>
        <w:t>las</w:t>
      </w:r>
      <w:r>
        <w:rPr>
          <w:spacing w:val="-2"/>
        </w:rPr>
        <w:t> </w:t>
      </w:r>
      <w:r>
        <w:rPr/>
        <w:t>pruebas</w:t>
      </w:r>
      <w:r>
        <w:rPr>
          <w:spacing w:val="-2"/>
        </w:rPr>
        <w:t> </w:t>
      </w:r>
      <w:r>
        <w:rPr/>
        <w:t>documentales</w:t>
      </w:r>
      <w:r>
        <w:rPr>
          <w:spacing w:val="-2"/>
        </w:rPr>
        <w:t> </w:t>
      </w:r>
      <w:r>
        <w:rPr/>
        <w:t>no</w:t>
      </w:r>
      <w:r>
        <w:rPr>
          <w:spacing w:val="-3"/>
        </w:rPr>
        <w:t> </w:t>
      </w:r>
      <w:r>
        <w:rPr/>
        <w:t>obren</w:t>
      </w:r>
      <w:r>
        <w:rPr>
          <w:spacing w:val="-1"/>
        </w:rPr>
        <w:t> </w:t>
      </w:r>
      <w:r>
        <w:rPr/>
        <w:t>en</w:t>
      </w:r>
      <w:r>
        <w:rPr>
          <w:spacing w:val="-2"/>
        </w:rPr>
        <w:t> </w:t>
      </w:r>
      <w:r>
        <w:rPr/>
        <w:t>poder del</w:t>
      </w:r>
      <w:r>
        <w:rPr>
          <w:spacing w:val="-4"/>
        </w:rPr>
        <w:t> </w:t>
      </w:r>
      <w:r>
        <w:rPr/>
        <w:t>recurrente,</w:t>
      </w:r>
      <w:r>
        <w:rPr>
          <w:spacing w:val="-1"/>
        </w:rPr>
        <w:t> </w:t>
      </w:r>
      <w:r>
        <w:rPr/>
        <w:t>si</w:t>
      </w:r>
      <w:r>
        <w:rPr>
          <w:spacing w:val="-2"/>
        </w:rPr>
        <w:t> </w:t>
      </w:r>
      <w:r>
        <w:rPr/>
        <w:t>éste</w:t>
      </w:r>
      <w:r>
        <w:rPr>
          <w:spacing w:val="-4"/>
        </w:rPr>
        <w:t> </w:t>
      </w:r>
      <w:r>
        <w:rPr/>
        <w:t>no</w:t>
      </w:r>
      <w:r>
        <w:rPr>
          <w:spacing w:val="-3"/>
        </w:rPr>
        <w:t> </w:t>
      </w:r>
      <w:r>
        <w:rPr/>
        <w:t>hubiere</w:t>
      </w:r>
      <w:r>
        <w:rPr>
          <w:spacing w:val="-3"/>
        </w:rPr>
        <w:t> </w:t>
      </w:r>
      <w:r>
        <w:rPr/>
        <w:t>podido</w:t>
      </w:r>
      <w:r>
        <w:rPr>
          <w:spacing w:val="-2"/>
        </w:rPr>
        <w:t> </w:t>
      </w:r>
      <w:r>
        <w:rPr/>
        <w:t>obtenerlas a pesar de tratarse de documentos que legalmente se encuentren a su disposición, deberá señalar el archivo o lugar en que se encuentren para que la Auditoría Superior requiera su remisión cuando ésta</w:t>
      </w:r>
      <w:r>
        <w:rPr>
          <w:spacing w:val="40"/>
        </w:rPr>
        <w:t> </w:t>
      </w:r>
      <w:r>
        <w:rPr/>
        <w:t>sea legalmente posible. Para este efecto deberá identificar con toda precisión los documentos, y tratándose de los que pueda tener a su disposición, bastará con que acompañe la solicitud de los</w:t>
      </w:r>
      <w:r>
        <w:rPr>
          <w:spacing w:val="40"/>
        </w:rPr>
        <w:t> </w:t>
      </w:r>
      <w:r>
        <w:rPr>
          <w:spacing w:val="-2"/>
        </w:rPr>
        <w:t>mismos;</w:t>
      </w:r>
    </w:p>
    <w:p>
      <w:pPr>
        <w:spacing w:before="2"/>
        <w:ind w:left="5443"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jc w:val="left"/>
        <w:rPr>
          <w:rFonts w:ascii="Arial"/>
          <w:i/>
          <w:sz w:val="14"/>
        </w:rPr>
      </w:pPr>
    </w:p>
    <w:p>
      <w:pPr>
        <w:pStyle w:val="ListParagraph"/>
        <w:numPr>
          <w:ilvl w:val="0"/>
          <w:numId w:val="18"/>
        </w:numPr>
        <w:tabs>
          <w:tab w:pos="221" w:val="left" w:leader="none"/>
        </w:tabs>
        <w:spacing w:line="240" w:lineRule="auto" w:before="0" w:after="0"/>
        <w:ind w:left="1" w:right="143" w:firstLine="0"/>
        <w:jc w:val="both"/>
        <w:rPr>
          <w:sz w:val="20"/>
        </w:rPr>
      </w:pPr>
      <w:r>
        <w:rPr>
          <w:sz w:val="20"/>
        </w:rPr>
        <w:t>Cuando no se cumpla con alguno de los requisitos establecidos en este artículo para la presentación del recurso de reconsideración, la Auditoría Superior prevendrá por una sola vez al inconforme para que, en</w:t>
      </w:r>
      <w:r>
        <w:rPr>
          <w:spacing w:val="-2"/>
          <w:sz w:val="20"/>
        </w:rPr>
        <w:t> </w:t>
      </w:r>
      <w:r>
        <w:rPr>
          <w:sz w:val="20"/>
        </w:rPr>
        <w:t>un</w:t>
      </w:r>
      <w:r>
        <w:rPr>
          <w:spacing w:val="-1"/>
          <w:sz w:val="20"/>
        </w:rPr>
        <w:t> </w:t>
      </w:r>
      <w:r>
        <w:rPr>
          <w:sz w:val="20"/>
        </w:rPr>
        <w:t>plazo de tres días hábiles,</w:t>
      </w:r>
      <w:r>
        <w:rPr>
          <w:spacing w:val="-1"/>
          <w:sz w:val="20"/>
        </w:rPr>
        <w:t> </w:t>
      </w:r>
      <w:r>
        <w:rPr>
          <w:sz w:val="20"/>
        </w:rPr>
        <w:t>subsane la irregularidad</w:t>
      </w:r>
      <w:r>
        <w:rPr>
          <w:spacing w:val="-2"/>
          <w:sz w:val="20"/>
        </w:rPr>
        <w:t> </w:t>
      </w:r>
      <w:r>
        <w:rPr>
          <w:sz w:val="20"/>
        </w:rPr>
        <w:t>en</w:t>
      </w:r>
      <w:r>
        <w:rPr>
          <w:spacing w:val="-1"/>
          <w:sz w:val="20"/>
        </w:rPr>
        <w:t> </w:t>
      </w:r>
      <w:r>
        <w:rPr>
          <w:sz w:val="20"/>
        </w:rPr>
        <w:t>que hubiere</w:t>
      </w:r>
      <w:r>
        <w:rPr>
          <w:spacing w:val="-1"/>
          <w:sz w:val="20"/>
        </w:rPr>
        <w:t> </w:t>
      </w:r>
      <w:r>
        <w:rPr>
          <w:sz w:val="20"/>
        </w:rPr>
        <w:t>incurrido en</w:t>
      </w:r>
      <w:r>
        <w:rPr>
          <w:spacing w:val="-2"/>
          <w:sz w:val="20"/>
        </w:rPr>
        <w:t> </w:t>
      </w:r>
      <w:r>
        <w:rPr>
          <w:sz w:val="20"/>
        </w:rPr>
        <w:t>su presentación, en caso de no hacerlo el recurso se tendrá por no interpuesto;</w:t>
      </w:r>
    </w:p>
    <w:p>
      <w:pPr>
        <w:pStyle w:val="BodyText"/>
        <w:ind w:left="0"/>
        <w:jc w:val="left"/>
      </w:pPr>
    </w:p>
    <w:p>
      <w:pPr>
        <w:pStyle w:val="ListParagraph"/>
        <w:numPr>
          <w:ilvl w:val="0"/>
          <w:numId w:val="18"/>
        </w:numPr>
        <w:tabs>
          <w:tab w:pos="276" w:val="left" w:leader="none"/>
        </w:tabs>
        <w:spacing w:line="240" w:lineRule="auto" w:before="0" w:after="0"/>
        <w:ind w:left="1" w:right="145" w:firstLine="0"/>
        <w:jc w:val="both"/>
        <w:rPr>
          <w:sz w:val="20"/>
        </w:rPr>
      </w:pPr>
      <w:r>
        <w:rPr>
          <w:sz w:val="20"/>
        </w:rPr>
        <w:t>Una vez desahogada la prevención, la Auditoría Superior, en un plazo que no excederá de cinco días hábiles, acordará sobre la admisión o el desechamiento del recurso.</w:t>
      </w:r>
    </w:p>
    <w:p>
      <w:pPr>
        <w:pStyle w:val="BodyText"/>
        <w:spacing w:before="1"/>
        <w:ind w:left="0"/>
        <w:jc w:val="left"/>
      </w:pPr>
    </w:p>
    <w:p>
      <w:pPr>
        <w:pStyle w:val="BodyText"/>
        <w:ind w:right="139"/>
      </w:pPr>
      <w:r>
        <w:rPr/>
        <w:t>El recurso será desechado por improcedente cuando se ubique en los siguientes supuestos: se presente fuera del plazo señalado; el escrito de impugnación no se encuentre firmado por el recurrente; no acompañe cualquiera de los documentos a que se refiere la fracción I del presente artículo; el acto impugnado no afecte los intereses jurídicos del promovente; no se exprese agravio alguno, o si se encuentra en trámite ante el Tribunal algún recurso o defensa legal o cualquier otro medio de defensa interpuesto por el promovente, en contra del acto;</w:t>
      </w:r>
    </w:p>
    <w:p>
      <w:pPr>
        <w:pStyle w:val="BodyText"/>
        <w:spacing w:before="1"/>
        <w:ind w:left="0"/>
        <w:jc w:val="left"/>
      </w:pPr>
    </w:p>
    <w:p>
      <w:pPr>
        <w:pStyle w:val="ListParagraph"/>
        <w:numPr>
          <w:ilvl w:val="0"/>
          <w:numId w:val="18"/>
        </w:numPr>
        <w:tabs>
          <w:tab w:pos="300" w:val="left" w:leader="none"/>
        </w:tabs>
        <w:spacing w:line="240" w:lineRule="auto" w:before="0" w:after="0"/>
        <w:ind w:left="1" w:right="141" w:firstLine="0"/>
        <w:jc w:val="both"/>
        <w:rPr>
          <w:sz w:val="20"/>
        </w:rPr>
      </w:pPr>
      <w:r>
        <w:rPr>
          <w:sz w:val="20"/>
        </w:rPr>
        <w:t>La</w:t>
      </w:r>
      <w:r>
        <w:rPr>
          <w:spacing w:val="-2"/>
          <w:sz w:val="20"/>
        </w:rPr>
        <w:t> </w:t>
      </w:r>
      <w:r>
        <w:rPr>
          <w:sz w:val="20"/>
        </w:rPr>
        <w:t>Auditoría</w:t>
      </w:r>
      <w:r>
        <w:rPr>
          <w:spacing w:val="-1"/>
          <w:sz w:val="20"/>
        </w:rPr>
        <w:t> </w:t>
      </w:r>
      <w:r>
        <w:rPr>
          <w:sz w:val="20"/>
        </w:rPr>
        <w:t>Superior al</w:t>
      </w:r>
      <w:r>
        <w:rPr>
          <w:spacing w:val="-2"/>
          <w:sz w:val="20"/>
        </w:rPr>
        <w:t> </w:t>
      </w:r>
      <w:r>
        <w:rPr>
          <w:sz w:val="20"/>
        </w:rPr>
        <w:t>acordar</w:t>
      </w:r>
      <w:r>
        <w:rPr>
          <w:spacing w:val="-2"/>
          <w:sz w:val="20"/>
        </w:rPr>
        <w:t> </w:t>
      </w:r>
      <w:r>
        <w:rPr>
          <w:sz w:val="20"/>
        </w:rPr>
        <w:t>sobre</w:t>
      </w:r>
      <w:r>
        <w:rPr>
          <w:spacing w:val="-1"/>
          <w:sz w:val="20"/>
        </w:rPr>
        <w:t> </w:t>
      </w:r>
      <w:r>
        <w:rPr>
          <w:sz w:val="20"/>
        </w:rPr>
        <w:t>la</w:t>
      </w:r>
      <w:r>
        <w:rPr>
          <w:spacing w:val="-1"/>
          <w:sz w:val="20"/>
        </w:rPr>
        <w:t> </w:t>
      </w:r>
      <w:r>
        <w:rPr>
          <w:sz w:val="20"/>
        </w:rPr>
        <w:t>admisión</w:t>
      </w:r>
      <w:r>
        <w:rPr>
          <w:spacing w:val="-1"/>
          <w:sz w:val="20"/>
        </w:rPr>
        <w:t> </w:t>
      </w:r>
      <w:r>
        <w:rPr>
          <w:sz w:val="20"/>
        </w:rPr>
        <w:t>del</w:t>
      </w:r>
      <w:r>
        <w:rPr>
          <w:spacing w:val="-2"/>
          <w:sz w:val="20"/>
        </w:rPr>
        <w:t> </w:t>
      </w:r>
      <w:r>
        <w:rPr>
          <w:sz w:val="20"/>
        </w:rPr>
        <w:t>recurso,</w:t>
      </w:r>
      <w:r>
        <w:rPr>
          <w:spacing w:val="-1"/>
          <w:sz w:val="20"/>
        </w:rPr>
        <w:t> </w:t>
      </w:r>
      <w:r>
        <w:rPr>
          <w:sz w:val="20"/>
        </w:rPr>
        <w:t>así</w:t>
      </w:r>
      <w:r>
        <w:rPr>
          <w:spacing w:val="-3"/>
          <w:sz w:val="20"/>
        </w:rPr>
        <w:t> </w:t>
      </w:r>
      <w:r>
        <w:rPr>
          <w:sz w:val="20"/>
        </w:rPr>
        <w:t>como</w:t>
      </w:r>
      <w:r>
        <w:rPr>
          <w:spacing w:val="-1"/>
          <w:sz w:val="20"/>
        </w:rPr>
        <w:t> </w:t>
      </w:r>
      <w:r>
        <w:rPr>
          <w:sz w:val="20"/>
        </w:rPr>
        <w:t>de</w:t>
      </w:r>
      <w:r>
        <w:rPr>
          <w:spacing w:val="-1"/>
          <w:sz w:val="20"/>
        </w:rPr>
        <w:t> </w:t>
      </w:r>
      <w:r>
        <w:rPr>
          <w:sz w:val="20"/>
        </w:rPr>
        <w:t>las</w:t>
      </w:r>
      <w:r>
        <w:rPr>
          <w:spacing w:val="-2"/>
          <w:sz w:val="20"/>
        </w:rPr>
        <w:t> </w:t>
      </w:r>
      <w:r>
        <w:rPr>
          <w:sz w:val="20"/>
        </w:rPr>
        <w:t>pruebas documentales o de cualquier otro tipo supervenientes ofrecidas, desechará de plano las que no fuesen idóneas para desvirtuar los hechos en que se basa el acto o no se relacionen directamente con el recurso; y</w:t>
      </w:r>
    </w:p>
    <w:p>
      <w:pPr>
        <w:pStyle w:val="ListParagraph"/>
        <w:numPr>
          <w:ilvl w:val="0"/>
          <w:numId w:val="18"/>
        </w:numPr>
        <w:tabs>
          <w:tab w:pos="271" w:val="left" w:leader="none"/>
        </w:tabs>
        <w:spacing w:line="240" w:lineRule="auto" w:before="230" w:after="0"/>
        <w:ind w:left="1" w:right="145" w:firstLine="0"/>
        <w:jc w:val="both"/>
        <w:rPr>
          <w:sz w:val="20"/>
        </w:rPr>
      </w:pPr>
      <w:r>
        <w:rPr>
          <w:sz w:val="20"/>
        </w:rPr>
        <w:t>Desahogadas las pruebas, si las hubiere, la Auditoría Superior examinará todos y cada uno de los agravios hechos</w:t>
      </w:r>
      <w:r>
        <w:rPr>
          <w:spacing w:val="-1"/>
          <w:sz w:val="20"/>
        </w:rPr>
        <w:t> </w:t>
      </w:r>
      <w:r>
        <w:rPr>
          <w:sz w:val="20"/>
        </w:rPr>
        <w:t>valer</w:t>
      </w:r>
      <w:r>
        <w:rPr>
          <w:spacing w:val="-1"/>
          <w:sz w:val="20"/>
        </w:rPr>
        <w:t> </w:t>
      </w:r>
      <w:r>
        <w:rPr>
          <w:sz w:val="20"/>
        </w:rPr>
        <w:t>por el</w:t>
      </w:r>
      <w:r>
        <w:rPr>
          <w:spacing w:val="-3"/>
          <w:sz w:val="20"/>
        </w:rPr>
        <w:t> </w:t>
      </w:r>
      <w:r>
        <w:rPr>
          <w:sz w:val="20"/>
        </w:rPr>
        <w:t>recurrente, pero</w:t>
      </w:r>
      <w:r>
        <w:rPr>
          <w:spacing w:val="-2"/>
          <w:sz w:val="20"/>
        </w:rPr>
        <w:t> </w:t>
      </w:r>
      <w:r>
        <w:rPr>
          <w:sz w:val="20"/>
        </w:rPr>
        <w:t>cuando uno de los</w:t>
      </w:r>
      <w:r>
        <w:rPr>
          <w:spacing w:val="-1"/>
          <w:sz w:val="20"/>
        </w:rPr>
        <w:t> </w:t>
      </w:r>
      <w:r>
        <w:rPr>
          <w:sz w:val="20"/>
        </w:rPr>
        <w:t>agravios</w:t>
      </w:r>
      <w:r>
        <w:rPr>
          <w:spacing w:val="-1"/>
          <w:sz w:val="20"/>
        </w:rPr>
        <w:t> </w:t>
      </w:r>
      <w:r>
        <w:rPr>
          <w:sz w:val="20"/>
        </w:rPr>
        <w:t>sea suficiente para desvirtuar la validez del acto impugnado, bastará con el examen de dicho punto y emitirá resolución dentro de los veinte días hábiles siguientes, a partir de que declare cerrada la instrucción, notificando dicha resolución al recurrente dentro de los tres días hábiles siguientes a su emisión.</w:t>
      </w:r>
    </w:p>
    <w:p>
      <w:pPr>
        <w:spacing w:before="0"/>
        <w:ind w:left="540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 </w:t>
      </w:r>
      <w:r>
        <w:rPr>
          <w:rFonts w:ascii="Arial" w:hAnsi="Arial"/>
          <w:i/>
          <w:color w:val="006FC0"/>
          <w:spacing w:val="-4"/>
          <w:sz w:val="14"/>
        </w:rPr>
        <w:t>2023.</w:t>
      </w:r>
    </w:p>
    <w:p>
      <w:pPr>
        <w:spacing w:after="0"/>
        <w:jc w:val="left"/>
        <w:rPr>
          <w:rFonts w:ascii="Arial" w:hAnsi="Arial"/>
          <w:i/>
          <w:sz w:val="14"/>
        </w:rPr>
        <w:sectPr>
          <w:pgSz w:w="12250" w:h="15820"/>
          <w:pgMar w:header="0" w:footer="825" w:top="1740" w:bottom="1020" w:left="1417" w:right="1275"/>
        </w:sectPr>
      </w:pPr>
    </w:p>
    <w:p>
      <w:pPr>
        <w:pStyle w:val="BodyText"/>
        <w:spacing w:before="83"/>
        <w:ind w:right="144"/>
      </w:pPr>
      <w:r>
        <w:rPr/>
        <w:t>La Auditoría Superior sobreseerá sin mayor trámite el recurso cuando: el recurrente se desista expresamente</w:t>
      </w:r>
      <w:r>
        <w:rPr>
          <w:spacing w:val="-2"/>
        </w:rPr>
        <w:t> </w:t>
      </w:r>
      <w:r>
        <w:rPr/>
        <w:t>antes de</w:t>
      </w:r>
      <w:r>
        <w:rPr>
          <w:spacing w:val="-1"/>
        </w:rPr>
        <w:t> </w:t>
      </w:r>
      <w:r>
        <w:rPr/>
        <w:t>que</w:t>
      </w:r>
      <w:r>
        <w:rPr>
          <w:spacing w:val="-1"/>
        </w:rPr>
        <w:t> </w:t>
      </w:r>
      <w:r>
        <w:rPr/>
        <w:t>se</w:t>
      </w:r>
      <w:r>
        <w:rPr>
          <w:spacing w:val="-1"/>
        </w:rPr>
        <w:t> </w:t>
      </w:r>
      <w:r>
        <w:rPr/>
        <w:t>emita</w:t>
      </w:r>
      <w:r>
        <w:rPr>
          <w:spacing w:val="-1"/>
        </w:rPr>
        <w:t> </w:t>
      </w:r>
      <w:r>
        <w:rPr/>
        <w:t>la</w:t>
      </w:r>
      <w:r>
        <w:rPr>
          <w:spacing w:val="-1"/>
        </w:rPr>
        <w:t> </w:t>
      </w:r>
      <w:r>
        <w:rPr/>
        <w:t>resolución</w:t>
      </w:r>
      <w:r>
        <w:rPr>
          <w:spacing w:val="-1"/>
        </w:rPr>
        <w:t> </w:t>
      </w:r>
      <w:r>
        <w:rPr/>
        <w:t>respectiva;</w:t>
      </w:r>
      <w:r>
        <w:rPr>
          <w:spacing w:val="-1"/>
        </w:rPr>
        <w:t> </w:t>
      </w:r>
      <w:r>
        <w:rPr/>
        <w:t>éste</w:t>
      </w:r>
      <w:r>
        <w:rPr>
          <w:spacing w:val="-1"/>
        </w:rPr>
        <w:t> </w:t>
      </w:r>
      <w:r>
        <w:rPr/>
        <w:t>fallezca</w:t>
      </w:r>
      <w:r>
        <w:rPr>
          <w:spacing w:val="-1"/>
        </w:rPr>
        <w:t> </w:t>
      </w:r>
      <w:r>
        <w:rPr/>
        <w:t>durante</w:t>
      </w:r>
      <w:r>
        <w:rPr>
          <w:spacing w:val="-1"/>
        </w:rPr>
        <w:t> </w:t>
      </w:r>
      <w:r>
        <w:rPr/>
        <w:t>el procedimiento,</w:t>
      </w:r>
      <w:r>
        <w:rPr>
          <w:spacing w:val="-1"/>
        </w:rPr>
        <w:t> </w:t>
      </w:r>
      <w:r>
        <w:rPr/>
        <w:t>si</w:t>
      </w:r>
      <w:r>
        <w:rPr>
          <w:spacing w:val="-2"/>
        </w:rPr>
        <w:t> </w:t>
      </w:r>
      <w:r>
        <w:rPr/>
        <w:t>el acto sólo afecta a su persona; además si durante la sustanciación del recurso, sobreviene alguna de las casusas de improcedencia a que refiere la fracción III de este mismo artículo; o bien, hayan cesado los efectos del acto impugnado; falte el objeto o materia del acto; y no se probare la existencia del acto.</w:t>
      </w:r>
    </w:p>
    <w:p>
      <w:pPr>
        <w:pStyle w:val="BodyText"/>
        <w:ind w:left="0"/>
        <w:jc w:val="left"/>
      </w:pPr>
    </w:p>
    <w:p>
      <w:pPr>
        <w:pStyle w:val="BodyText"/>
      </w:pPr>
      <w:r>
        <w:rPr/>
        <w:t>Lo</w:t>
      </w:r>
      <w:r>
        <w:rPr>
          <w:spacing w:val="-9"/>
        </w:rPr>
        <w:t> </w:t>
      </w:r>
      <w:r>
        <w:rPr/>
        <w:t>anterior,</w:t>
      </w:r>
      <w:r>
        <w:rPr>
          <w:spacing w:val="-7"/>
        </w:rPr>
        <w:t> </w:t>
      </w:r>
      <w:r>
        <w:rPr/>
        <w:t>sin</w:t>
      </w:r>
      <w:r>
        <w:rPr>
          <w:spacing w:val="-5"/>
        </w:rPr>
        <w:t> </w:t>
      </w:r>
      <w:r>
        <w:rPr/>
        <w:t>perjuicio</w:t>
      </w:r>
      <w:r>
        <w:rPr>
          <w:spacing w:val="-7"/>
        </w:rPr>
        <w:t> </w:t>
      </w:r>
      <w:r>
        <w:rPr/>
        <w:t>de</w:t>
      </w:r>
      <w:r>
        <w:rPr>
          <w:spacing w:val="-6"/>
        </w:rPr>
        <w:t> </w:t>
      </w:r>
      <w:r>
        <w:rPr/>
        <w:t>lo</w:t>
      </w:r>
      <w:r>
        <w:rPr>
          <w:spacing w:val="-5"/>
        </w:rPr>
        <w:t> </w:t>
      </w:r>
      <w:r>
        <w:rPr/>
        <w:t>previsto</w:t>
      </w:r>
      <w:r>
        <w:rPr>
          <w:spacing w:val="-8"/>
        </w:rPr>
        <w:t> </w:t>
      </w:r>
      <w:r>
        <w:rPr/>
        <w:t>en</w:t>
      </w:r>
      <w:r>
        <w:rPr>
          <w:spacing w:val="-7"/>
        </w:rPr>
        <w:t> </w:t>
      </w:r>
      <w:r>
        <w:rPr/>
        <w:t>otras</w:t>
      </w:r>
      <w:r>
        <w:rPr>
          <w:spacing w:val="-7"/>
        </w:rPr>
        <w:t> </w:t>
      </w:r>
      <w:r>
        <w:rPr/>
        <w:t>disposiciones</w:t>
      </w:r>
      <w:r>
        <w:rPr>
          <w:spacing w:val="-4"/>
        </w:rPr>
        <w:t> </w:t>
      </w:r>
      <w:r>
        <w:rPr/>
        <w:t>legales</w:t>
      </w:r>
      <w:r>
        <w:rPr>
          <w:spacing w:val="-5"/>
        </w:rPr>
        <w:t> </w:t>
      </w:r>
      <w:r>
        <w:rPr>
          <w:spacing w:val="-2"/>
        </w:rPr>
        <w:t>aplicables.</w:t>
      </w:r>
    </w:p>
    <w:p>
      <w:pPr>
        <w:pStyle w:val="BodyText"/>
        <w:spacing w:before="229"/>
        <w:ind w:left="0"/>
        <w:jc w:val="left"/>
      </w:pPr>
    </w:p>
    <w:p>
      <w:pPr>
        <w:pStyle w:val="BodyText"/>
        <w:ind w:right="150"/>
      </w:pPr>
      <w:r>
        <w:rPr>
          <w:rFonts w:ascii="Arial" w:hAnsi="Arial"/>
          <w:b/>
        </w:rPr>
        <w:t>Artículo</w:t>
      </w:r>
      <w:r>
        <w:rPr>
          <w:rFonts w:ascii="Arial" w:hAnsi="Arial"/>
          <w:b/>
          <w:spacing w:val="-2"/>
        </w:rPr>
        <w:t> </w:t>
      </w:r>
      <w:r>
        <w:rPr>
          <w:rFonts w:ascii="Arial" w:hAnsi="Arial"/>
          <w:b/>
        </w:rPr>
        <w:t>58.-</w:t>
      </w:r>
      <w:r>
        <w:rPr>
          <w:rFonts w:ascii="Arial" w:hAnsi="Arial"/>
          <w:b/>
          <w:spacing w:val="80"/>
          <w:w w:val="150"/>
        </w:rPr>
        <w:t> </w:t>
      </w:r>
      <w:r>
        <w:rPr/>
        <w:t>La resolución que ponga fin al recurso tendrá por efecto confirmar, modificar o revocar el acto impugnado.</w:t>
      </w:r>
    </w:p>
    <w:p>
      <w:pPr>
        <w:pStyle w:val="BodyText"/>
        <w:spacing w:before="1"/>
        <w:ind w:left="0"/>
        <w:jc w:val="left"/>
      </w:pPr>
    </w:p>
    <w:p>
      <w:pPr>
        <w:pStyle w:val="BodyText"/>
        <w:spacing w:before="1"/>
        <w:ind w:right="143"/>
      </w:pPr>
      <w:r>
        <w:rPr>
          <w:rFonts w:ascii="Arial" w:hAnsi="Arial"/>
          <w:b/>
        </w:rPr>
        <w:t>Artículo</w:t>
      </w:r>
      <w:r>
        <w:rPr>
          <w:rFonts w:ascii="Arial" w:hAnsi="Arial"/>
          <w:b/>
          <w:spacing w:val="-3"/>
        </w:rPr>
        <w:t> </w:t>
      </w:r>
      <w:r>
        <w:rPr>
          <w:rFonts w:ascii="Arial" w:hAnsi="Arial"/>
          <w:b/>
        </w:rPr>
        <w:t>59.-</w:t>
      </w:r>
      <w:r>
        <w:rPr>
          <w:rFonts w:ascii="Arial" w:hAnsi="Arial"/>
          <w:b/>
          <w:spacing w:val="69"/>
        </w:rPr>
        <w:t>  </w:t>
      </w:r>
      <w:r>
        <w:rPr/>
        <w:t>La interposición del</w:t>
      </w:r>
      <w:r>
        <w:rPr>
          <w:spacing w:val="-1"/>
        </w:rPr>
        <w:t> </w:t>
      </w:r>
      <w:r>
        <w:rPr/>
        <w:t>recurso suspenderá la ejecución del acto recurrido, siempre y cuando el recurrente garantice el pago de la sanción impuesta, en cualquiera de las formas establecidas por la Legislación Fiscal correspondiente.</w:t>
      </w:r>
    </w:p>
    <w:p>
      <w:pPr>
        <w:pStyle w:val="BodyText"/>
        <w:ind w:left="0"/>
        <w:jc w:val="left"/>
      </w:pPr>
    </w:p>
    <w:p>
      <w:pPr>
        <w:pStyle w:val="BodyText"/>
        <w:ind w:left="0"/>
        <w:jc w:val="left"/>
      </w:pPr>
    </w:p>
    <w:p>
      <w:pPr>
        <w:spacing w:before="0"/>
        <w:ind w:left="2729"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716" w:right="148"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DETERMINACIÓN</w:t>
      </w:r>
      <w:r>
        <w:rPr>
          <w:rFonts w:ascii="Arial" w:hAnsi="Arial"/>
          <w:b/>
          <w:spacing w:val="-2"/>
          <w:sz w:val="20"/>
        </w:rPr>
        <w:t> </w:t>
      </w:r>
      <w:r>
        <w:rPr>
          <w:rFonts w:ascii="Arial" w:hAnsi="Arial"/>
          <w:b/>
          <w:sz w:val="20"/>
        </w:rPr>
        <w:t>DE</w:t>
      </w:r>
      <w:r>
        <w:rPr>
          <w:rFonts w:ascii="Arial" w:hAnsi="Arial"/>
          <w:b/>
          <w:spacing w:val="-5"/>
          <w:sz w:val="20"/>
        </w:rPr>
        <w:t> </w:t>
      </w:r>
      <w:r>
        <w:rPr>
          <w:rFonts w:ascii="Arial" w:hAnsi="Arial"/>
          <w:b/>
          <w:sz w:val="20"/>
        </w:rPr>
        <w:t>DAÑOS</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PERJUICIOS</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DEL</w:t>
      </w:r>
      <w:r>
        <w:rPr>
          <w:rFonts w:ascii="Arial" w:hAnsi="Arial"/>
          <w:b/>
          <w:spacing w:val="-4"/>
          <w:sz w:val="20"/>
        </w:rPr>
        <w:t> </w:t>
      </w:r>
      <w:r>
        <w:rPr>
          <w:rFonts w:ascii="Arial" w:hAnsi="Arial"/>
          <w:b/>
          <w:sz w:val="20"/>
        </w:rPr>
        <w:t>FINCAMIENTO</w:t>
      </w:r>
      <w:r>
        <w:rPr>
          <w:rFonts w:ascii="Arial" w:hAnsi="Arial"/>
          <w:b/>
          <w:spacing w:val="-4"/>
          <w:sz w:val="20"/>
        </w:rPr>
        <w:t> </w:t>
      </w:r>
      <w:r>
        <w:rPr>
          <w:rFonts w:ascii="Arial" w:hAnsi="Arial"/>
          <w:b/>
          <w:sz w:val="20"/>
        </w:rPr>
        <w:t>DE </w:t>
      </w:r>
      <w:r>
        <w:rPr>
          <w:rFonts w:ascii="Arial" w:hAnsi="Arial"/>
          <w:b/>
          <w:spacing w:val="-2"/>
          <w:sz w:val="20"/>
        </w:rPr>
        <w:t>RESPONSABILIDADES</w:t>
      </w:r>
    </w:p>
    <w:p>
      <w:pPr>
        <w:spacing w:before="229"/>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I</w:t>
      </w:r>
    </w:p>
    <w:p>
      <w:pPr>
        <w:spacing w:before="1"/>
        <w:ind w:left="4" w:right="148"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5"/>
          <w:sz w:val="20"/>
        </w:rPr>
        <w:t> </w:t>
      </w:r>
      <w:r>
        <w:rPr>
          <w:rFonts w:ascii="Arial" w:hAnsi="Arial"/>
          <w:b/>
          <w:sz w:val="20"/>
        </w:rPr>
        <w:t>determinación</w:t>
      </w:r>
      <w:r>
        <w:rPr>
          <w:rFonts w:ascii="Arial" w:hAnsi="Arial"/>
          <w:b/>
          <w:spacing w:val="-3"/>
          <w:sz w:val="20"/>
        </w:rPr>
        <w:t> </w:t>
      </w:r>
      <w:r>
        <w:rPr>
          <w:rFonts w:ascii="Arial" w:hAnsi="Arial"/>
          <w:b/>
          <w:sz w:val="20"/>
        </w:rPr>
        <w:t>de</w:t>
      </w:r>
      <w:r>
        <w:rPr>
          <w:rFonts w:ascii="Arial" w:hAnsi="Arial"/>
          <w:b/>
          <w:spacing w:val="-1"/>
          <w:sz w:val="20"/>
        </w:rPr>
        <w:t> </w:t>
      </w:r>
      <w:r>
        <w:rPr>
          <w:rFonts w:ascii="Arial" w:hAnsi="Arial"/>
          <w:b/>
          <w:sz w:val="20"/>
        </w:rPr>
        <w:t>daños</w:t>
      </w:r>
      <w:r>
        <w:rPr>
          <w:rFonts w:ascii="Arial" w:hAnsi="Arial"/>
          <w:b/>
          <w:spacing w:val="-4"/>
          <w:sz w:val="20"/>
        </w:rPr>
        <w:t> </w:t>
      </w:r>
      <w:r>
        <w:rPr>
          <w:rFonts w:ascii="Arial" w:hAnsi="Arial"/>
          <w:b/>
          <w:sz w:val="20"/>
        </w:rPr>
        <w:t>y</w:t>
      </w:r>
      <w:r>
        <w:rPr>
          <w:rFonts w:ascii="Arial" w:hAnsi="Arial"/>
          <w:b/>
          <w:spacing w:val="-5"/>
          <w:sz w:val="20"/>
        </w:rPr>
        <w:t> </w:t>
      </w:r>
      <w:r>
        <w:rPr>
          <w:rFonts w:ascii="Arial" w:hAnsi="Arial"/>
          <w:b/>
          <w:sz w:val="20"/>
        </w:rPr>
        <w:t>perjuicios</w:t>
      </w:r>
      <w:r>
        <w:rPr>
          <w:rFonts w:ascii="Arial" w:hAnsi="Arial"/>
          <w:b/>
          <w:spacing w:val="-4"/>
          <w:sz w:val="20"/>
        </w:rPr>
        <w:t> </w:t>
      </w:r>
      <w:r>
        <w:rPr>
          <w:rFonts w:ascii="Arial" w:hAnsi="Arial"/>
          <w:b/>
          <w:sz w:val="20"/>
        </w:rPr>
        <w:t>contra</w:t>
      </w:r>
      <w:r>
        <w:rPr>
          <w:rFonts w:ascii="Arial" w:hAnsi="Arial"/>
          <w:b/>
          <w:spacing w:val="-4"/>
          <w:sz w:val="20"/>
        </w:rPr>
        <w:t> </w:t>
      </w:r>
      <w:r>
        <w:rPr>
          <w:rFonts w:ascii="Arial" w:hAnsi="Arial"/>
          <w:b/>
          <w:sz w:val="20"/>
        </w:rPr>
        <w:t>las</w:t>
      </w:r>
      <w:r>
        <w:rPr>
          <w:rFonts w:ascii="Arial" w:hAnsi="Arial"/>
          <w:b/>
          <w:spacing w:val="-5"/>
          <w:sz w:val="20"/>
        </w:rPr>
        <w:t> </w:t>
      </w:r>
      <w:r>
        <w:rPr>
          <w:rFonts w:ascii="Arial" w:hAnsi="Arial"/>
          <w:b/>
          <w:sz w:val="20"/>
        </w:rPr>
        <w:t>haciendas</w:t>
      </w:r>
      <w:r>
        <w:rPr>
          <w:rFonts w:ascii="Arial" w:hAnsi="Arial"/>
          <w:b/>
          <w:spacing w:val="-2"/>
          <w:sz w:val="20"/>
        </w:rPr>
        <w:t> </w:t>
      </w:r>
      <w:r>
        <w:rPr>
          <w:rFonts w:ascii="Arial" w:hAnsi="Arial"/>
          <w:b/>
          <w:sz w:val="20"/>
        </w:rPr>
        <w:t>públicas</w:t>
      </w:r>
      <w:r>
        <w:rPr>
          <w:rFonts w:ascii="Arial" w:hAnsi="Arial"/>
          <w:b/>
          <w:spacing w:val="-4"/>
          <w:sz w:val="20"/>
        </w:rPr>
        <w:t> </w:t>
      </w:r>
      <w:r>
        <w:rPr>
          <w:rFonts w:ascii="Arial" w:hAnsi="Arial"/>
          <w:b/>
          <w:sz w:val="20"/>
        </w:rPr>
        <w:t>o</w:t>
      </w:r>
      <w:r>
        <w:rPr>
          <w:rFonts w:ascii="Arial" w:hAnsi="Arial"/>
          <w:b/>
          <w:spacing w:val="-1"/>
          <w:sz w:val="20"/>
        </w:rPr>
        <w:t> </w:t>
      </w:r>
      <w:r>
        <w:rPr>
          <w:rFonts w:ascii="Arial" w:hAnsi="Arial"/>
          <w:b/>
          <w:sz w:val="20"/>
        </w:rPr>
        <w:t>al</w:t>
      </w:r>
      <w:r>
        <w:rPr>
          <w:rFonts w:ascii="Arial" w:hAnsi="Arial"/>
          <w:b/>
          <w:spacing w:val="-4"/>
          <w:sz w:val="20"/>
        </w:rPr>
        <w:t> </w:t>
      </w:r>
      <w:r>
        <w:rPr>
          <w:rFonts w:ascii="Arial" w:hAnsi="Arial"/>
          <w:b/>
          <w:sz w:val="20"/>
        </w:rPr>
        <w:t>patrimonio</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las Entidades Fiscalizadas y la promoción de responsabilidades</w:t>
      </w:r>
    </w:p>
    <w:p>
      <w:pPr>
        <w:pStyle w:val="BodyText"/>
        <w:spacing w:before="228"/>
        <w:ind w:right="143"/>
      </w:pPr>
      <w:r>
        <w:rPr>
          <w:rFonts w:ascii="Arial" w:hAnsi="Arial"/>
          <w:b/>
        </w:rPr>
        <w:t>Artículo</w:t>
      </w:r>
      <w:r>
        <w:rPr>
          <w:rFonts w:ascii="Arial" w:hAnsi="Arial"/>
          <w:b/>
          <w:spacing w:val="-2"/>
        </w:rPr>
        <w:t> </w:t>
      </w:r>
      <w:r>
        <w:rPr>
          <w:rFonts w:ascii="Arial" w:hAnsi="Arial"/>
          <w:b/>
        </w:rPr>
        <w:t>60.-</w:t>
      </w:r>
      <w:r>
        <w:rPr>
          <w:rFonts w:ascii="Arial" w:hAnsi="Arial"/>
          <w:b/>
          <w:spacing w:val="80"/>
        </w:rPr>
        <w:t> </w:t>
      </w:r>
      <w:r>
        <w:rPr/>
        <w:t>Si de la fiscalización superior se detectaren irregularidades que permitan presumir la existencia de responsabilidades a cargo de servidores públicos o particulares vinculados, la Auditoría Superior procederá a:</w:t>
      </w:r>
    </w:p>
    <w:p>
      <w:pPr>
        <w:pStyle w:val="BodyText"/>
        <w:spacing w:before="2"/>
        <w:ind w:left="0"/>
        <w:jc w:val="left"/>
      </w:pPr>
    </w:p>
    <w:p>
      <w:pPr>
        <w:pStyle w:val="ListParagraph"/>
        <w:numPr>
          <w:ilvl w:val="0"/>
          <w:numId w:val="19"/>
        </w:numPr>
        <w:tabs>
          <w:tab w:pos="165" w:val="left" w:leader="none"/>
        </w:tabs>
        <w:spacing w:line="240" w:lineRule="auto" w:before="0" w:after="0"/>
        <w:ind w:left="1" w:right="140" w:firstLine="0"/>
        <w:jc w:val="both"/>
        <w:rPr>
          <w:sz w:val="20"/>
        </w:rPr>
      </w:pPr>
      <w:r>
        <w:rPr>
          <w:sz w:val="20"/>
        </w:rPr>
        <w:t>Promover ante el Tribunal, la imposición de sanciones a los servidores públicos por las faltas administrativas graves en que incurran, así como a los particulares vinculados con dichas faltas;</w:t>
      </w:r>
    </w:p>
    <w:p>
      <w:pPr>
        <w:pStyle w:val="BodyText"/>
        <w:spacing w:before="229"/>
        <w:ind w:right="155"/>
      </w:pPr>
      <w:r>
        <w:rPr/>
        <w:t>Las resoluciones del Tribunal podrán ser recurridas por la Auditoría Superior, cuando lo considere pertinente, en términos de lo dispuesto en la legislación aplicable.</w:t>
      </w:r>
    </w:p>
    <w:p>
      <w:pPr>
        <w:pStyle w:val="BodyText"/>
        <w:spacing w:before="1"/>
        <w:ind w:left="0"/>
        <w:jc w:val="left"/>
      </w:pPr>
    </w:p>
    <w:p>
      <w:pPr>
        <w:pStyle w:val="ListParagraph"/>
        <w:numPr>
          <w:ilvl w:val="0"/>
          <w:numId w:val="19"/>
        </w:numPr>
        <w:tabs>
          <w:tab w:pos="221" w:val="left" w:leader="none"/>
        </w:tabs>
        <w:spacing w:line="240" w:lineRule="auto" w:before="1" w:after="0"/>
        <w:ind w:left="1" w:right="150" w:firstLine="0"/>
        <w:jc w:val="both"/>
        <w:rPr>
          <w:sz w:val="20"/>
        </w:rPr>
      </w:pPr>
      <w:r>
        <w:rPr>
          <w:sz w:val="20"/>
        </w:rPr>
        <w:t>Dar vista a la Secretaría y los Órganos Internos de Control competentes, cuando detecte posibles responsabilidades administrativas no graves.</w:t>
      </w:r>
    </w:p>
    <w:p>
      <w:pPr>
        <w:pStyle w:val="BodyText"/>
        <w:spacing w:before="228"/>
        <w:ind w:right="138"/>
      </w:pPr>
      <w:r>
        <w:rPr/>
        <w:t>En caso de que la Auditoría Superior determine la existencia de daños o perjuicios, o ambos a la Hacienda Pública Estatal o Municipal o al patrimonio de las Entidades Fiscalizadas, que deriven de faltas administrativas no graves, procederá en los términos de la legislación aplicable en materia de responsabilidades administrativas;</w:t>
      </w:r>
    </w:p>
    <w:p>
      <w:pPr>
        <w:pStyle w:val="BodyText"/>
        <w:ind w:left="0"/>
        <w:jc w:val="left"/>
      </w:pPr>
    </w:p>
    <w:p>
      <w:pPr>
        <w:pStyle w:val="ListParagraph"/>
        <w:numPr>
          <w:ilvl w:val="0"/>
          <w:numId w:val="19"/>
        </w:numPr>
        <w:tabs>
          <w:tab w:pos="276" w:val="left" w:leader="none"/>
        </w:tabs>
        <w:spacing w:line="240" w:lineRule="auto" w:before="0" w:after="0"/>
        <w:ind w:left="1" w:right="150" w:firstLine="0"/>
        <w:jc w:val="both"/>
        <w:rPr>
          <w:sz w:val="20"/>
        </w:rPr>
      </w:pPr>
      <w:r>
        <w:rPr>
          <w:sz w:val="20"/>
        </w:rPr>
        <w:t>Presentar las denuncias y querellas penales, que correspondan ante la Fiscalía, por los probables delitos que se detecten derivado de la fiscalización superior;</w:t>
      </w:r>
    </w:p>
    <w:p>
      <w:pPr>
        <w:pStyle w:val="BodyText"/>
        <w:spacing w:before="2"/>
        <w:ind w:left="0"/>
        <w:jc w:val="left"/>
      </w:pPr>
    </w:p>
    <w:p>
      <w:pPr>
        <w:pStyle w:val="ListParagraph"/>
        <w:numPr>
          <w:ilvl w:val="0"/>
          <w:numId w:val="19"/>
        </w:numPr>
        <w:tabs>
          <w:tab w:pos="300" w:val="left" w:leader="none"/>
        </w:tabs>
        <w:spacing w:line="240" w:lineRule="auto" w:before="0" w:after="0"/>
        <w:ind w:left="1" w:right="150" w:firstLine="0"/>
        <w:jc w:val="both"/>
        <w:rPr>
          <w:sz w:val="20"/>
        </w:rPr>
      </w:pPr>
      <w:r>
        <w:rPr>
          <w:sz w:val="20"/>
        </w:rPr>
        <w:t>La Auditoría Superior podrá impugnar ante la autoridad competente las omisiones de la Fiscalía en la investigación de los delitos, así como las resoluciones que se emitan en materia de declinación de competencia, reserva, no ejercicio o desistimiento de la acción penal, o suspensión del procedimiento; y</w:t>
      </w:r>
    </w:p>
    <w:p>
      <w:pPr>
        <w:pStyle w:val="ListParagraph"/>
        <w:numPr>
          <w:ilvl w:val="0"/>
          <w:numId w:val="19"/>
        </w:numPr>
        <w:tabs>
          <w:tab w:pos="300" w:val="left" w:leader="none"/>
        </w:tabs>
        <w:spacing w:line="240" w:lineRule="auto" w:before="229" w:after="0"/>
        <w:ind w:left="1" w:right="147" w:firstLine="0"/>
        <w:jc w:val="both"/>
        <w:rPr>
          <w:sz w:val="20"/>
        </w:rPr>
      </w:pPr>
      <w:r>
        <w:rPr>
          <w:sz w:val="20"/>
        </w:rPr>
        <w:t>Presentar</w:t>
      </w:r>
      <w:r>
        <w:rPr>
          <w:spacing w:val="-4"/>
          <w:sz w:val="20"/>
        </w:rPr>
        <w:t> </w:t>
      </w:r>
      <w:r>
        <w:rPr>
          <w:sz w:val="20"/>
        </w:rPr>
        <w:t>ante</w:t>
      </w:r>
      <w:r>
        <w:rPr>
          <w:spacing w:val="-2"/>
          <w:sz w:val="20"/>
        </w:rPr>
        <w:t> </w:t>
      </w:r>
      <w:r>
        <w:rPr>
          <w:sz w:val="20"/>
        </w:rPr>
        <w:t>el</w:t>
      </w:r>
      <w:r>
        <w:rPr>
          <w:spacing w:val="-3"/>
          <w:sz w:val="20"/>
        </w:rPr>
        <w:t> </w:t>
      </w:r>
      <w:r>
        <w:rPr>
          <w:sz w:val="20"/>
        </w:rPr>
        <w:t>Congreso</w:t>
      </w:r>
      <w:r>
        <w:rPr>
          <w:spacing w:val="-4"/>
          <w:sz w:val="20"/>
        </w:rPr>
        <w:t> </w:t>
      </w:r>
      <w:r>
        <w:rPr>
          <w:sz w:val="20"/>
        </w:rPr>
        <w:t>las</w:t>
      </w:r>
      <w:r>
        <w:rPr>
          <w:spacing w:val="-3"/>
          <w:sz w:val="20"/>
        </w:rPr>
        <w:t> </w:t>
      </w:r>
      <w:r>
        <w:rPr>
          <w:sz w:val="20"/>
        </w:rPr>
        <w:t>denuncias</w:t>
      </w:r>
      <w:r>
        <w:rPr>
          <w:spacing w:val="-3"/>
          <w:sz w:val="20"/>
        </w:rPr>
        <w:t> </w:t>
      </w:r>
      <w:r>
        <w:rPr>
          <w:sz w:val="20"/>
        </w:rPr>
        <w:t>de</w:t>
      </w:r>
      <w:r>
        <w:rPr>
          <w:spacing w:val="-2"/>
          <w:sz w:val="20"/>
        </w:rPr>
        <w:t> </w:t>
      </w:r>
      <w:r>
        <w:rPr>
          <w:sz w:val="20"/>
        </w:rPr>
        <w:t>juicio</w:t>
      </w:r>
      <w:r>
        <w:rPr>
          <w:spacing w:val="-4"/>
          <w:sz w:val="20"/>
        </w:rPr>
        <w:t> </w:t>
      </w:r>
      <w:r>
        <w:rPr>
          <w:sz w:val="20"/>
        </w:rPr>
        <w:t>político</w:t>
      </w:r>
      <w:r>
        <w:rPr>
          <w:spacing w:val="-4"/>
          <w:sz w:val="20"/>
        </w:rPr>
        <w:t> </w:t>
      </w:r>
      <w:r>
        <w:rPr>
          <w:sz w:val="20"/>
        </w:rPr>
        <w:t>que,</w:t>
      </w:r>
      <w:r>
        <w:rPr>
          <w:spacing w:val="-2"/>
          <w:sz w:val="20"/>
        </w:rPr>
        <w:t> </w:t>
      </w:r>
      <w:r>
        <w:rPr>
          <w:sz w:val="20"/>
        </w:rPr>
        <w:t>en</w:t>
      </w:r>
      <w:r>
        <w:rPr>
          <w:spacing w:val="-2"/>
          <w:sz w:val="20"/>
        </w:rPr>
        <w:t> </w:t>
      </w:r>
      <w:r>
        <w:rPr>
          <w:sz w:val="20"/>
        </w:rPr>
        <w:t>su</w:t>
      </w:r>
      <w:r>
        <w:rPr>
          <w:spacing w:val="-4"/>
          <w:sz w:val="20"/>
        </w:rPr>
        <w:t> </w:t>
      </w:r>
      <w:r>
        <w:rPr>
          <w:sz w:val="20"/>
        </w:rPr>
        <w:t>caso,</w:t>
      </w:r>
      <w:r>
        <w:rPr>
          <w:spacing w:val="-4"/>
          <w:sz w:val="20"/>
        </w:rPr>
        <w:t> </w:t>
      </w:r>
      <w:r>
        <w:rPr>
          <w:sz w:val="20"/>
        </w:rPr>
        <w:t>correspondan</w:t>
      </w:r>
      <w:r>
        <w:rPr>
          <w:spacing w:val="-3"/>
          <w:sz w:val="20"/>
        </w:rPr>
        <w:t> </w:t>
      </w:r>
      <w:r>
        <w:rPr>
          <w:sz w:val="20"/>
        </w:rPr>
        <w:t>en</w:t>
      </w:r>
      <w:r>
        <w:rPr>
          <w:spacing w:val="-3"/>
          <w:sz w:val="20"/>
        </w:rPr>
        <w:t> </w:t>
      </w:r>
      <w:r>
        <w:rPr>
          <w:sz w:val="20"/>
        </w:rPr>
        <w:t>términos de las disposiciones aplicables.</w:t>
      </w:r>
    </w:p>
    <w:p>
      <w:pPr>
        <w:pStyle w:val="ListParagraph"/>
        <w:spacing w:after="0" w:line="240" w:lineRule="auto"/>
        <w:jc w:val="both"/>
        <w:rPr>
          <w:sz w:val="20"/>
        </w:rPr>
        <w:sectPr>
          <w:pgSz w:w="12250" w:h="15820"/>
          <w:pgMar w:header="0" w:footer="825" w:top="1740" w:bottom="1020" w:left="1417" w:right="1275"/>
        </w:sectPr>
      </w:pPr>
    </w:p>
    <w:p>
      <w:pPr>
        <w:pStyle w:val="BodyText"/>
        <w:spacing w:before="83"/>
        <w:ind w:right="142"/>
      </w:pPr>
      <w:r>
        <w:rPr/>
        <w:t>Las denuncias penales de hechos presuntamente ilícitos y las denuncias de juicio político, deberán presentarse por parte de la Auditoría Superior cuando se cuente con los elementos que establezcan las leyes en dichas materias.</w:t>
      </w:r>
    </w:p>
    <w:p>
      <w:pPr>
        <w:pStyle w:val="BodyText"/>
        <w:spacing w:before="230"/>
        <w:ind w:right="138"/>
      </w:pPr>
      <w:r>
        <w:rPr>
          <w:rFonts w:ascii="Arial" w:hAnsi="Arial"/>
          <w:b/>
        </w:rPr>
        <w:t>Artículo</w:t>
      </w:r>
      <w:r>
        <w:rPr>
          <w:rFonts w:ascii="Arial" w:hAnsi="Arial"/>
          <w:b/>
          <w:spacing w:val="-2"/>
        </w:rPr>
        <w:t> </w:t>
      </w:r>
      <w:r>
        <w:rPr>
          <w:rFonts w:ascii="Arial" w:hAnsi="Arial"/>
          <w:b/>
        </w:rPr>
        <w:t>61.-</w:t>
      </w:r>
      <w:r>
        <w:rPr>
          <w:rFonts w:ascii="Arial" w:hAnsi="Arial"/>
          <w:b/>
          <w:spacing w:val="72"/>
        </w:rPr>
        <w:t>  </w:t>
      </w:r>
      <w:r>
        <w:rPr/>
        <w:t>La</w:t>
      </w:r>
      <w:r>
        <w:rPr>
          <w:spacing w:val="20"/>
        </w:rPr>
        <w:t> </w:t>
      </w:r>
      <w:r>
        <w:rPr/>
        <w:t>promoción</w:t>
      </w:r>
      <w:r>
        <w:rPr>
          <w:spacing w:val="20"/>
        </w:rPr>
        <w:t> </w:t>
      </w:r>
      <w:r>
        <w:rPr/>
        <w:t>del</w:t>
      </w:r>
      <w:r>
        <w:rPr>
          <w:spacing w:val="20"/>
        </w:rPr>
        <w:t> </w:t>
      </w:r>
      <w:r>
        <w:rPr/>
        <w:t>procedimiento</w:t>
      </w:r>
      <w:r>
        <w:rPr>
          <w:spacing w:val="20"/>
        </w:rPr>
        <w:t> </w:t>
      </w:r>
      <w:r>
        <w:rPr/>
        <w:t>a</w:t>
      </w:r>
      <w:r>
        <w:rPr>
          <w:spacing w:val="21"/>
        </w:rPr>
        <w:t> </w:t>
      </w:r>
      <w:r>
        <w:rPr/>
        <w:t>que</w:t>
      </w:r>
      <w:r>
        <w:rPr>
          <w:spacing w:val="20"/>
        </w:rPr>
        <w:t> </w:t>
      </w:r>
      <w:r>
        <w:rPr/>
        <w:t>se refiere</w:t>
      </w:r>
      <w:r>
        <w:rPr>
          <w:spacing w:val="21"/>
        </w:rPr>
        <w:t> </w:t>
      </w:r>
      <w:r>
        <w:rPr/>
        <w:t>la</w:t>
      </w:r>
      <w:r>
        <w:rPr>
          <w:spacing w:val="21"/>
        </w:rPr>
        <w:t> </w:t>
      </w:r>
      <w:r>
        <w:rPr/>
        <w:t>fracción I</w:t>
      </w:r>
      <w:r>
        <w:rPr>
          <w:spacing w:val="21"/>
        </w:rPr>
        <w:t> </w:t>
      </w:r>
      <w:r>
        <w:rPr/>
        <w:t>del</w:t>
      </w:r>
      <w:r>
        <w:rPr>
          <w:spacing w:val="19"/>
        </w:rPr>
        <w:t> </w:t>
      </w:r>
      <w:r>
        <w:rPr/>
        <w:t>artículo</w:t>
      </w:r>
      <w:r>
        <w:rPr>
          <w:spacing w:val="21"/>
        </w:rPr>
        <w:t> </w:t>
      </w:r>
      <w:r>
        <w:rPr/>
        <w:t>anterior, tiene por objeto resarcir el monto de los daños y perjuicios estimables en dinero que se hayan causado a la Hacienda Pública o, en su caso, al patrimonio de las Entidades Fiscalizadas, en términos de lo que dispongan las Leyes de la materia.</w:t>
      </w:r>
    </w:p>
    <w:p>
      <w:pPr>
        <w:pStyle w:val="BodyText"/>
        <w:spacing w:before="229"/>
        <w:ind w:right="155"/>
      </w:pPr>
      <w:r>
        <w:rPr/>
        <w:t>Lo anterior, sin perjuicio de las demás sanciones administrativas que; en su caso, el Tribunal imponga a los responsables.</w:t>
      </w:r>
    </w:p>
    <w:p>
      <w:pPr>
        <w:pStyle w:val="BodyText"/>
        <w:spacing w:before="1"/>
        <w:ind w:left="0"/>
        <w:jc w:val="left"/>
      </w:pPr>
    </w:p>
    <w:p>
      <w:pPr>
        <w:pStyle w:val="BodyText"/>
        <w:spacing w:before="1"/>
        <w:ind w:right="149"/>
      </w:pPr>
      <w:r>
        <w:rPr/>
        <w:t>Las</w:t>
      </w:r>
      <w:r>
        <w:rPr>
          <w:spacing w:val="-3"/>
        </w:rPr>
        <w:t> </w:t>
      </w:r>
      <w:r>
        <w:rPr/>
        <w:t>sanciones</w:t>
      </w:r>
      <w:r>
        <w:rPr>
          <w:spacing w:val="-1"/>
        </w:rPr>
        <w:t> </w:t>
      </w:r>
      <w:r>
        <w:rPr/>
        <w:t>que</w:t>
      </w:r>
      <w:r>
        <w:rPr>
          <w:spacing w:val="-2"/>
        </w:rPr>
        <w:t> </w:t>
      </w:r>
      <w:r>
        <w:rPr/>
        <w:t>imponga</w:t>
      </w:r>
      <w:r>
        <w:rPr>
          <w:spacing w:val="-4"/>
        </w:rPr>
        <w:t> </w:t>
      </w:r>
      <w:r>
        <w:rPr/>
        <w:t>el</w:t>
      </w:r>
      <w:r>
        <w:rPr>
          <w:spacing w:val="-5"/>
        </w:rPr>
        <w:t> </w:t>
      </w:r>
      <w:r>
        <w:rPr/>
        <w:t>Tribunal</w:t>
      </w:r>
      <w:r>
        <w:rPr>
          <w:spacing w:val="-5"/>
        </w:rPr>
        <w:t> </w:t>
      </w:r>
      <w:r>
        <w:rPr/>
        <w:t>se</w:t>
      </w:r>
      <w:r>
        <w:rPr>
          <w:spacing w:val="-2"/>
        </w:rPr>
        <w:t> </w:t>
      </w:r>
      <w:r>
        <w:rPr/>
        <w:t>fincarán</w:t>
      </w:r>
      <w:r>
        <w:rPr>
          <w:spacing w:val="-2"/>
        </w:rPr>
        <w:t> </w:t>
      </w:r>
      <w:r>
        <w:rPr/>
        <w:t>independientemente</w:t>
      </w:r>
      <w:r>
        <w:rPr>
          <w:spacing w:val="-2"/>
        </w:rPr>
        <w:t> </w:t>
      </w:r>
      <w:r>
        <w:rPr/>
        <w:t>de</w:t>
      </w:r>
      <w:r>
        <w:rPr>
          <w:spacing w:val="-2"/>
        </w:rPr>
        <w:t> </w:t>
      </w:r>
      <w:r>
        <w:rPr/>
        <w:t>las</w:t>
      </w:r>
      <w:r>
        <w:rPr>
          <w:spacing w:val="-3"/>
        </w:rPr>
        <w:t> </w:t>
      </w:r>
      <w:r>
        <w:rPr/>
        <w:t>demás</w:t>
      </w:r>
      <w:r>
        <w:rPr>
          <w:spacing w:val="-3"/>
        </w:rPr>
        <w:t> </w:t>
      </w:r>
      <w:r>
        <w:rPr/>
        <w:t>sanciones</w:t>
      </w:r>
      <w:r>
        <w:rPr>
          <w:spacing w:val="-3"/>
        </w:rPr>
        <w:t> </w:t>
      </w:r>
      <w:r>
        <w:rPr/>
        <w:t>a</w:t>
      </w:r>
      <w:r>
        <w:rPr>
          <w:spacing w:val="-2"/>
        </w:rPr>
        <w:t> </w:t>
      </w:r>
      <w:r>
        <w:rPr/>
        <w:t>que</w:t>
      </w:r>
      <w:r>
        <w:rPr>
          <w:spacing w:val="-2"/>
        </w:rPr>
        <w:t> </w:t>
      </w:r>
      <w:r>
        <w:rPr/>
        <w:t>se refiere el artículo anterior que, en su caso, impongan otras autoridades.</w:t>
      </w:r>
    </w:p>
    <w:p>
      <w:pPr>
        <w:pStyle w:val="BodyText"/>
        <w:spacing w:before="229"/>
        <w:ind w:right="141"/>
      </w:pPr>
      <w:r>
        <w:rPr>
          <w:rFonts w:ascii="Arial" w:hAnsi="Arial"/>
          <w:b/>
        </w:rPr>
        <w:t>Artículo 61 Bis. </w:t>
      </w:r>
      <w:r>
        <w:rPr/>
        <w:t>Una vez que la Auditoría Superior se haya pronunciado respecto del ejercicio fiscal correspondiente, las Unidades de Fiscalización Superior, deberán emitir el Dictamen Técnico, el cual deberá ser remitido a la unidad administrativa a cargo de las investigaciones para que realice las</w:t>
      </w:r>
      <w:r>
        <w:rPr>
          <w:spacing w:val="40"/>
        </w:rPr>
        <w:t> </w:t>
      </w:r>
      <w:r>
        <w:rPr/>
        <w:t>acciones legales a que haya lugar, en términos de ley.</w:t>
      </w:r>
    </w:p>
    <w:p>
      <w:pPr>
        <w:spacing w:before="3"/>
        <w:ind w:left="545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pStyle w:val="BodyText"/>
        <w:spacing w:before="65"/>
        <w:ind w:left="0"/>
        <w:jc w:val="left"/>
        <w:rPr>
          <w:rFonts w:ascii="Arial"/>
          <w:i/>
          <w:sz w:val="14"/>
        </w:rPr>
      </w:pPr>
    </w:p>
    <w:p>
      <w:pPr>
        <w:pStyle w:val="BodyText"/>
        <w:ind w:right="147"/>
      </w:pPr>
      <w:r>
        <w:rPr>
          <w:rFonts w:ascii="Arial" w:hAnsi="Arial"/>
          <w:b/>
        </w:rPr>
        <w:t>Artículo</w:t>
      </w:r>
      <w:r>
        <w:rPr>
          <w:rFonts w:ascii="Arial" w:hAnsi="Arial"/>
          <w:b/>
          <w:spacing w:val="-3"/>
        </w:rPr>
        <w:t> </w:t>
      </w:r>
      <w:r>
        <w:rPr>
          <w:rFonts w:ascii="Arial" w:hAnsi="Arial"/>
          <w:b/>
        </w:rPr>
        <w:t>62.-</w:t>
      </w:r>
      <w:r>
        <w:rPr>
          <w:rFonts w:ascii="Arial" w:hAnsi="Arial"/>
          <w:b/>
          <w:spacing w:val="70"/>
        </w:rPr>
        <w:t>  </w:t>
      </w:r>
      <w:r>
        <w:rPr/>
        <w:t>La unidad administrativa de la Auditoría Superior a cargo de las investigaciones generará el informe de presunta responsabilidad administrativa y, en su caso, promoverá las sanciones a los servidores públicos de la Auditoría Superior ante la instancia correspondiente, cuando derivado de las auditorías a cargo de ésta, no formulen las observaciones sobre las situaciones irregulares que detecten</w:t>
      </w:r>
      <w:r>
        <w:rPr>
          <w:spacing w:val="40"/>
        </w:rPr>
        <w:t> </w:t>
      </w:r>
      <w:r>
        <w:rPr/>
        <w:t>o violen la reserva de información en los casos previstos en esta Ley.</w:t>
      </w:r>
    </w:p>
    <w:p>
      <w:pPr>
        <w:pStyle w:val="BodyText"/>
        <w:ind w:left="0"/>
        <w:jc w:val="left"/>
      </w:pPr>
    </w:p>
    <w:p>
      <w:pPr>
        <w:pStyle w:val="BodyText"/>
        <w:spacing w:before="1"/>
        <w:ind w:right="139"/>
      </w:pPr>
      <w:r>
        <w:rPr>
          <w:rFonts w:ascii="Arial" w:hAnsi="Arial"/>
          <w:b/>
        </w:rPr>
        <w:t>Artículo</w:t>
      </w:r>
      <w:r>
        <w:rPr>
          <w:rFonts w:ascii="Arial" w:hAnsi="Arial"/>
          <w:b/>
          <w:spacing w:val="-1"/>
        </w:rPr>
        <w:t> </w:t>
      </w:r>
      <w:r>
        <w:rPr>
          <w:rFonts w:ascii="Arial" w:hAnsi="Arial"/>
          <w:b/>
        </w:rPr>
        <w:t>63.-</w:t>
      </w:r>
      <w:r>
        <w:rPr>
          <w:rFonts w:ascii="Arial" w:hAnsi="Arial"/>
          <w:b/>
          <w:spacing w:val="40"/>
        </w:rPr>
        <w:t> </w:t>
      </w:r>
      <w:r>
        <w:rPr/>
        <w:t>Las responsabilidades que se finquen a los servidores públicos de las Entidades Fiscalizadas y de la Auditoría Superior, no eximen a éstos ni a los particulares, personas físicas o morales, de sus obligaciones relacionadas con la rendición de cuentas y la fiscalización superior, cuyo cumplimiento se les exigirá aun cuando la responsabilidad se hubiere hecho efectiva, total o</w:t>
      </w:r>
      <w:r>
        <w:rPr>
          <w:spacing w:val="80"/>
        </w:rPr>
        <w:t> </w:t>
      </w:r>
      <w:r>
        <w:rPr>
          <w:spacing w:val="-2"/>
        </w:rPr>
        <w:t>parcialmente.</w:t>
      </w:r>
    </w:p>
    <w:p>
      <w:pPr>
        <w:pStyle w:val="BodyText"/>
        <w:ind w:left="0"/>
        <w:jc w:val="left"/>
      </w:pPr>
    </w:p>
    <w:p>
      <w:pPr>
        <w:pStyle w:val="BodyText"/>
        <w:ind w:right="149"/>
      </w:pPr>
      <w:r>
        <w:rPr>
          <w:rFonts w:ascii="Arial" w:hAnsi="Arial"/>
          <w:b/>
        </w:rPr>
        <w:t>Artículo</w:t>
      </w:r>
      <w:r>
        <w:rPr>
          <w:rFonts w:ascii="Arial" w:hAnsi="Arial"/>
          <w:b/>
          <w:spacing w:val="-2"/>
        </w:rPr>
        <w:t> </w:t>
      </w:r>
      <w:r>
        <w:rPr>
          <w:rFonts w:ascii="Arial" w:hAnsi="Arial"/>
          <w:b/>
        </w:rPr>
        <w:t>64.-</w:t>
      </w:r>
      <w:r>
        <w:rPr>
          <w:rFonts w:ascii="Arial" w:hAnsi="Arial"/>
          <w:b/>
          <w:spacing w:val="80"/>
        </w:rPr>
        <w:t> </w:t>
      </w:r>
      <w:r>
        <w:rPr/>
        <w:t>La</w:t>
      </w:r>
      <w:r>
        <w:rPr>
          <w:spacing w:val="40"/>
        </w:rPr>
        <w:t> </w:t>
      </w:r>
      <w:r>
        <w:rPr/>
        <w:t>unidad</w:t>
      </w:r>
      <w:r>
        <w:rPr>
          <w:spacing w:val="40"/>
        </w:rPr>
        <w:t> </w:t>
      </w:r>
      <w:r>
        <w:rPr/>
        <w:t>administrativa</w:t>
      </w:r>
      <w:r>
        <w:rPr>
          <w:spacing w:val="40"/>
        </w:rPr>
        <w:t> </w:t>
      </w:r>
      <w:r>
        <w:rPr/>
        <w:t>a</w:t>
      </w:r>
      <w:r>
        <w:rPr>
          <w:spacing w:val="40"/>
        </w:rPr>
        <w:t> </w:t>
      </w:r>
      <w:r>
        <w:rPr/>
        <w:t>cargo</w:t>
      </w:r>
      <w:r>
        <w:rPr>
          <w:spacing w:val="40"/>
        </w:rPr>
        <w:t> </w:t>
      </w:r>
      <w:r>
        <w:rPr/>
        <w:t>de</w:t>
      </w:r>
      <w:r>
        <w:rPr>
          <w:spacing w:val="40"/>
        </w:rPr>
        <w:t> </w:t>
      </w:r>
      <w:r>
        <w:rPr/>
        <w:t>las</w:t>
      </w:r>
      <w:r>
        <w:rPr>
          <w:spacing w:val="40"/>
        </w:rPr>
        <w:t> </w:t>
      </w:r>
      <w:r>
        <w:rPr/>
        <w:t>investigaciones</w:t>
      </w:r>
      <w:r>
        <w:rPr>
          <w:spacing w:val="40"/>
        </w:rPr>
        <w:t> </w:t>
      </w:r>
      <w:r>
        <w:rPr/>
        <w:t>de</w:t>
      </w:r>
      <w:r>
        <w:rPr>
          <w:spacing w:val="40"/>
        </w:rPr>
        <w:t> </w:t>
      </w:r>
      <w:r>
        <w:rPr/>
        <w:t>la</w:t>
      </w:r>
      <w:r>
        <w:rPr>
          <w:spacing w:val="40"/>
        </w:rPr>
        <w:t> </w:t>
      </w:r>
      <w:r>
        <w:rPr/>
        <w:t>Auditoría</w:t>
      </w:r>
      <w:r>
        <w:rPr>
          <w:spacing w:val="40"/>
        </w:rPr>
        <w:t> </w:t>
      </w:r>
      <w:r>
        <w:rPr/>
        <w:t>Superior promoverá el</w:t>
      </w:r>
      <w:r>
        <w:rPr>
          <w:spacing w:val="-3"/>
        </w:rPr>
        <w:t> </w:t>
      </w:r>
      <w:r>
        <w:rPr/>
        <w:t>Informe</w:t>
      </w:r>
      <w:r>
        <w:rPr>
          <w:spacing w:val="-2"/>
        </w:rPr>
        <w:t> </w:t>
      </w:r>
      <w:r>
        <w:rPr/>
        <w:t>de</w:t>
      </w:r>
      <w:r>
        <w:rPr>
          <w:spacing w:val="-2"/>
        </w:rPr>
        <w:t> </w:t>
      </w:r>
      <w:r>
        <w:rPr/>
        <w:t>Presunta</w:t>
      </w:r>
      <w:r>
        <w:rPr>
          <w:spacing w:val="-2"/>
        </w:rPr>
        <w:t> </w:t>
      </w:r>
      <w:r>
        <w:rPr/>
        <w:t>Responsabilidad Administrativa ante</w:t>
      </w:r>
      <w:r>
        <w:rPr>
          <w:spacing w:val="-2"/>
        </w:rPr>
        <w:t> </w:t>
      </w:r>
      <w:r>
        <w:rPr/>
        <w:t>la</w:t>
      </w:r>
      <w:r>
        <w:rPr>
          <w:spacing w:val="-2"/>
        </w:rPr>
        <w:t> </w:t>
      </w:r>
      <w:r>
        <w:rPr/>
        <w:t>Unidad de</w:t>
      </w:r>
      <w:r>
        <w:rPr>
          <w:spacing w:val="-3"/>
        </w:rPr>
        <w:t> </w:t>
      </w:r>
      <w:r>
        <w:rPr/>
        <w:t>la</w:t>
      </w:r>
      <w:r>
        <w:rPr>
          <w:spacing w:val="-2"/>
        </w:rPr>
        <w:t> </w:t>
      </w:r>
      <w:r>
        <w:rPr/>
        <w:t>Auditoría Superior encargada de fungir como autoridad substanciadora, cuando los pliegos de observaciones no sean solventados por las Entidades Fiscalizadas.</w:t>
      </w:r>
    </w:p>
    <w:p>
      <w:pPr>
        <w:pStyle w:val="BodyText"/>
        <w:ind w:left="0"/>
        <w:jc w:val="left"/>
      </w:pPr>
    </w:p>
    <w:p>
      <w:pPr>
        <w:pStyle w:val="BodyText"/>
        <w:ind w:right="150"/>
      </w:pPr>
      <w:r>
        <w:rPr/>
        <w:t>Lo anterior,</w:t>
      </w:r>
      <w:r>
        <w:rPr>
          <w:spacing w:val="-1"/>
        </w:rPr>
        <w:t> </w:t>
      </w:r>
      <w:r>
        <w:rPr/>
        <w:t>sin perjuicio de que</w:t>
      </w:r>
      <w:r>
        <w:rPr>
          <w:spacing w:val="-2"/>
        </w:rPr>
        <w:t> </w:t>
      </w:r>
      <w:r>
        <w:rPr/>
        <w:t>la unidad</w:t>
      </w:r>
      <w:r>
        <w:rPr>
          <w:spacing w:val="-2"/>
        </w:rPr>
        <w:t> </w:t>
      </w:r>
      <w:r>
        <w:rPr/>
        <w:t>administrativa</w:t>
      </w:r>
      <w:r>
        <w:rPr>
          <w:spacing w:val="-2"/>
        </w:rPr>
        <w:t> </w:t>
      </w:r>
      <w:r>
        <w:rPr/>
        <w:t>a cargo de las</w:t>
      </w:r>
      <w:r>
        <w:rPr>
          <w:spacing w:val="-1"/>
        </w:rPr>
        <w:t> </w:t>
      </w:r>
      <w:r>
        <w:rPr/>
        <w:t>investigaciones podrá promover el Informe de Presunta Responsabilidad Administrativa, en cualquier momento en que cuente con los elementos necesarios.</w:t>
      </w:r>
    </w:p>
    <w:p>
      <w:pPr>
        <w:pStyle w:val="BodyText"/>
        <w:spacing w:before="1"/>
        <w:ind w:left="0"/>
        <w:jc w:val="left"/>
      </w:pPr>
    </w:p>
    <w:p>
      <w:pPr>
        <w:pStyle w:val="BodyText"/>
        <w:ind w:right="145"/>
      </w:pPr>
      <w:r>
        <w:rPr/>
        <w:t>El procedimiento para promover el Informe de Presunta Responsabilidad Administrativa y la imposición</w:t>
      </w:r>
      <w:r>
        <w:rPr>
          <w:spacing w:val="40"/>
        </w:rPr>
        <w:t> </w:t>
      </w:r>
      <w:r>
        <w:rPr/>
        <w:t>de sanciones por parte de la autoridad competente, se regirá por lo dispuesto en la legislación aplicable en materia de responsabilidades administrativas.</w:t>
      </w:r>
    </w:p>
    <w:p>
      <w:pPr>
        <w:pStyle w:val="BodyText"/>
        <w:ind w:left="0"/>
        <w:jc w:val="left"/>
      </w:pPr>
    </w:p>
    <w:p>
      <w:pPr>
        <w:pStyle w:val="BodyText"/>
        <w:ind w:right="148"/>
      </w:pPr>
      <w:r>
        <w:rPr>
          <w:rFonts w:ascii="Arial" w:hAnsi="Arial"/>
          <w:b/>
        </w:rPr>
        <w:t>Artículo</w:t>
      </w:r>
      <w:r>
        <w:rPr>
          <w:rFonts w:ascii="Arial" w:hAnsi="Arial"/>
          <w:b/>
          <w:spacing w:val="-1"/>
        </w:rPr>
        <w:t> </w:t>
      </w:r>
      <w:r>
        <w:rPr>
          <w:rFonts w:ascii="Arial" w:hAnsi="Arial"/>
          <w:b/>
        </w:rPr>
        <w:t>64</w:t>
      </w:r>
      <w:r>
        <w:rPr>
          <w:rFonts w:ascii="Arial" w:hAnsi="Arial"/>
          <w:b/>
          <w:spacing w:val="-2"/>
        </w:rPr>
        <w:t> </w:t>
      </w:r>
      <w:r>
        <w:rPr>
          <w:rFonts w:ascii="Arial" w:hAnsi="Arial"/>
          <w:b/>
        </w:rPr>
        <w:t>Bis.</w:t>
      </w:r>
      <w:r>
        <w:rPr>
          <w:rFonts w:ascii="Arial" w:hAnsi="Arial"/>
          <w:b/>
          <w:spacing w:val="-1"/>
        </w:rPr>
        <w:t> </w:t>
      </w:r>
      <w:r>
        <w:rPr/>
        <w:t>Para</w:t>
      </w:r>
      <w:r>
        <w:rPr>
          <w:spacing w:val="-2"/>
        </w:rPr>
        <w:t> </w:t>
      </w:r>
      <w:r>
        <w:rPr/>
        <w:t>los</w:t>
      </w:r>
      <w:r>
        <w:rPr>
          <w:spacing w:val="-1"/>
        </w:rPr>
        <w:t> </w:t>
      </w:r>
      <w:r>
        <w:rPr/>
        <w:t>casos</w:t>
      </w:r>
      <w:r>
        <w:rPr>
          <w:spacing w:val="-1"/>
        </w:rPr>
        <w:t> </w:t>
      </w:r>
      <w:r>
        <w:rPr/>
        <w:t>en</w:t>
      </w:r>
      <w:r>
        <w:rPr>
          <w:spacing w:val="-3"/>
        </w:rPr>
        <w:t> </w:t>
      </w:r>
      <w:r>
        <w:rPr/>
        <w:t>que la</w:t>
      </w:r>
      <w:r>
        <w:rPr>
          <w:spacing w:val="-2"/>
        </w:rPr>
        <w:t> </w:t>
      </w:r>
      <w:r>
        <w:rPr/>
        <w:t>unidad</w:t>
      </w:r>
      <w:r>
        <w:rPr>
          <w:spacing w:val="-3"/>
        </w:rPr>
        <w:t> </w:t>
      </w:r>
      <w:r>
        <w:rPr/>
        <w:t>administrativa a</w:t>
      </w:r>
      <w:r>
        <w:rPr>
          <w:spacing w:val="-2"/>
        </w:rPr>
        <w:t> </w:t>
      </w:r>
      <w:r>
        <w:rPr/>
        <w:t>cargo</w:t>
      </w:r>
      <w:r>
        <w:rPr>
          <w:spacing w:val="-2"/>
        </w:rPr>
        <w:t> </w:t>
      </w:r>
      <w:r>
        <w:rPr/>
        <w:t>de la</w:t>
      </w:r>
      <w:r>
        <w:rPr>
          <w:spacing w:val="-2"/>
        </w:rPr>
        <w:t> </w:t>
      </w:r>
      <w:r>
        <w:rPr/>
        <w:t>investigación</w:t>
      </w:r>
      <w:r>
        <w:rPr>
          <w:spacing w:val="-3"/>
        </w:rPr>
        <w:t> </w:t>
      </w:r>
      <w:r>
        <w:rPr/>
        <w:t>no</w:t>
      </w:r>
      <w:r>
        <w:rPr>
          <w:spacing w:val="-3"/>
        </w:rPr>
        <w:t> </w:t>
      </w:r>
      <w:r>
        <w:rPr/>
        <w:t>cuente</w:t>
      </w:r>
      <w:r>
        <w:rPr>
          <w:spacing w:val="-2"/>
        </w:rPr>
        <w:t> </w:t>
      </w:r>
      <w:r>
        <w:rPr/>
        <w:t>con elementos suficientes para demostrar la existencia de la infracción y la presunta responsabilidad del infractor, se emitirá un acuerdo de</w:t>
      </w:r>
      <w:r>
        <w:rPr>
          <w:spacing w:val="-2"/>
        </w:rPr>
        <w:t> </w:t>
      </w:r>
      <w:r>
        <w:rPr/>
        <w:t>conclusión y</w:t>
      </w:r>
      <w:r>
        <w:rPr>
          <w:spacing w:val="-1"/>
        </w:rPr>
        <w:t> </w:t>
      </w:r>
      <w:r>
        <w:rPr/>
        <w:t>archivo</w:t>
      </w:r>
      <w:r>
        <w:rPr>
          <w:spacing w:val="-2"/>
        </w:rPr>
        <w:t> </w:t>
      </w:r>
      <w:r>
        <w:rPr/>
        <w:t>del</w:t>
      </w:r>
      <w:r>
        <w:rPr>
          <w:spacing w:val="-1"/>
        </w:rPr>
        <w:t> </w:t>
      </w:r>
      <w:r>
        <w:rPr/>
        <w:t>expediente, sin perjuicio</w:t>
      </w:r>
      <w:r>
        <w:rPr>
          <w:spacing w:val="-2"/>
        </w:rPr>
        <w:t> </w:t>
      </w:r>
      <w:r>
        <w:rPr/>
        <w:t>de que pueda abrirse nuevamente la investigación si se presentan nuevos indicios o pruebas y no hubiere prescrito la facultad para sancionar.</w:t>
      </w:r>
    </w:p>
    <w:p>
      <w:pPr>
        <w:pStyle w:val="BodyText"/>
        <w:spacing w:after="0"/>
        <w:sectPr>
          <w:pgSz w:w="12250" w:h="15820"/>
          <w:pgMar w:header="0" w:footer="825" w:top="1740" w:bottom="1020" w:left="1417" w:right="1275"/>
        </w:sectPr>
      </w:pPr>
    </w:p>
    <w:p>
      <w:pPr>
        <w:pStyle w:val="BodyText"/>
        <w:spacing w:before="83"/>
        <w:ind w:right="145"/>
      </w:pPr>
      <w:r>
        <w:rPr/>
        <w:t>Dicha determinación, se notificará a los servidores públicos y particulares sujetos a la investigación, así como a los denunciantes cuando éstos fueren identificables, dentro los diez días hábiles siguientes a su </w:t>
      </w:r>
      <w:r>
        <w:rPr>
          <w:spacing w:val="-2"/>
        </w:rPr>
        <w:t>emisión.</w:t>
      </w:r>
    </w:p>
    <w:p>
      <w:pPr>
        <w:spacing w:before="0"/>
        <w:ind w:left="5458"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2025.</w:t>
      </w:r>
    </w:p>
    <w:p>
      <w:pPr>
        <w:pStyle w:val="BodyText"/>
        <w:spacing w:before="68"/>
        <w:ind w:left="0"/>
        <w:jc w:val="left"/>
        <w:rPr>
          <w:rFonts w:ascii="Arial"/>
          <w:i/>
          <w:sz w:val="14"/>
        </w:rPr>
      </w:pPr>
    </w:p>
    <w:p>
      <w:pPr>
        <w:pStyle w:val="BodyText"/>
        <w:ind w:right="147"/>
      </w:pPr>
      <w:r>
        <w:rPr>
          <w:rFonts w:ascii="Arial" w:hAnsi="Arial"/>
          <w:b/>
        </w:rPr>
        <w:t>Artículo</w:t>
      </w:r>
      <w:r>
        <w:rPr>
          <w:rFonts w:ascii="Arial" w:hAnsi="Arial"/>
          <w:b/>
          <w:spacing w:val="-1"/>
        </w:rPr>
        <w:t> </w:t>
      </w:r>
      <w:r>
        <w:rPr>
          <w:rFonts w:ascii="Arial" w:hAnsi="Arial"/>
          <w:b/>
        </w:rPr>
        <w:t>65.-</w:t>
      </w:r>
      <w:r>
        <w:rPr>
          <w:rFonts w:ascii="Arial" w:hAnsi="Arial"/>
          <w:b/>
          <w:spacing w:val="40"/>
        </w:rPr>
        <w:t> </w:t>
      </w:r>
      <w:r>
        <w:rPr/>
        <w:t>La unidad administrativa de la Auditoría Superior a la que se le encomiende la substanciación, deberá ser distinta de la que se encargue de las labores de investigación.</w:t>
      </w:r>
    </w:p>
    <w:p>
      <w:pPr>
        <w:pStyle w:val="BodyText"/>
        <w:spacing w:before="1"/>
        <w:ind w:left="0"/>
        <w:jc w:val="left"/>
      </w:pPr>
    </w:p>
    <w:p>
      <w:pPr>
        <w:pStyle w:val="BodyText"/>
        <w:spacing w:before="1"/>
        <w:ind w:right="140"/>
      </w:pPr>
      <w:r>
        <w:rPr/>
        <w:t>Para efectos de lo previsto en el párrafo anterior, el Reglamento Interior de la Auditoría Superior, deberá prever como parte de su estructura orgánica, a la unidad administrativa a cargo de las investigaciones</w:t>
      </w:r>
      <w:r>
        <w:rPr>
          <w:spacing w:val="40"/>
        </w:rPr>
        <w:t> </w:t>
      </w:r>
      <w:r>
        <w:rPr/>
        <w:t>que será la encargada de ejercer las facultades que en materia de responsabilidades administrativas le confiere la legislación aplicable a las autoridades investigadoras; así como a la Unidad que ejercerá las atribuciones que la citada legislación otorga a las autoridades substanciadoras.</w:t>
      </w:r>
    </w:p>
    <w:p>
      <w:pPr>
        <w:pStyle w:val="BodyText"/>
        <w:ind w:left="0"/>
        <w:jc w:val="left"/>
      </w:pPr>
    </w:p>
    <w:p>
      <w:pPr>
        <w:pStyle w:val="BodyText"/>
        <w:ind w:right="147"/>
      </w:pPr>
      <w:r>
        <w:rPr>
          <w:rFonts w:ascii="Arial" w:hAnsi="Arial"/>
          <w:b/>
        </w:rPr>
        <w:t>Articulo</w:t>
      </w:r>
      <w:r>
        <w:rPr>
          <w:rFonts w:ascii="Arial" w:hAnsi="Arial"/>
          <w:b/>
          <w:spacing w:val="-2"/>
        </w:rPr>
        <w:t> </w:t>
      </w:r>
      <w:r>
        <w:rPr>
          <w:rFonts w:ascii="Arial" w:hAnsi="Arial"/>
          <w:b/>
        </w:rPr>
        <w:t>66.-</w:t>
      </w:r>
      <w:r>
        <w:rPr>
          <w:rFonts w:ascii="Arial" w:hAnsi="Arial"/>
          <w:b/>
          <w:spacing w:val="80"/>
          <w:w w:val="150"/>
        </w:rPr>
        <w:t> </w:t>
      </w:r>
      <w:r>
        <w:rPr/>
        <w:t>La Secretaría y los Órganos Internos de Control deberán informar a la Auditoría Superior, dentro de los veinte días hábiles siguientes de recibido el Informe de Presunta Responsabilidad Administrativa, el número de expediente con el que se inició la investigación o procedimiento respectivo, adjuntando la documentación correspondiente.</w:t>
      </w:r>
    </w:p>
    <w:p>
      <w:pPr>
        <w:pStyle w:val="BodyText"/>
        <w:ind w:left="0"/>
        <w:jc w:val="left"/>
      </w:pPr>
    </w:p>
    <w:p>
      <w:pPr>
        <w:pStyle w:val="BodyText"/>
        <w:ind w:right="152"/>
      </w:pPr>
      <w:r>
        <w:rPr/>
        <w:t>Asimismo, deberán informar a la Auditoría Superior de la resolución definitiva que se determine o recaiga a sus promociones, dentro de los diez días hábiles posteriores a su emisión.</w:t>
      </w:r>
    </w:p>
    <w:p>
      <w:pPr>
        <w:pStyle w:val="BodyText"/>
        <w:spacing w:before="229"/>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spacing w:before="1"/>
        <w:ind w:left="2729" w:right="287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prescripción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responsabilidades</w:t>
      </w:r>
    </w:p>
    <w:p>
      <w:pPr>
        <w:pStyle w:val="BodyText"/>
        <w:spacing w:before="228"/>
        <w:ind w:right="148"/>
      </w:pPr>
      <w:r>
        <w:rPr>
          <w:rFonts w:ascii="Arial" w:hAnsi="Arial"/>
          <w:b/>
        </w:rPr>
        <w:t>Artículo</w:t>
      </w:r>
      <w:r>
        <w:rPr>
          <w:rFonts w:ascii="Arial" w:hAnsi="Arial"/>
          <w:b/>
          <w:spacing w:val="-1"/>
        </w:rPr>
        <w:t> </w:t>
      </w:r>
      <w:r>
        <w:rPr>
          <w:rFonts w:ascii="Arial" w:hAnsi="Arial"/>
          <w:b/>
        </w:rPr>
        <w:t>67.-</w:t>
      </w:r>
      <w:r>
        <w:rPr>
          <w:rFonts w:ascii="Arial" w:hAnsi="Arial"/>
          <w:b/>
          <w:spacing w:val="80"/>
          <w:w w:val="150"/>
        </w:rPr>
        <w:t> </w:t>
      </w:r>
      <w:r>
        <w:rPr/>
        <w:t>Las</w:t>
      </w:r>
      <w:r>
        <w:rPr>
          <w:spacing w:val="40"/>
        </w:rPr>
        <w:t> </w:t>
      </w:r>
      <w:r>
        <w:rPr/>
        <w:t>responsabilidades</w:t>
      </w:r>
      <w:r>
        <w:rPr>
          <w:spacing w:val="40"/>
        </w:rPr>
        <w:t> </w:t>
      </w:r>
      <w:r>
        <w:rPr/>
        <w:t>a</w:t>
      </w:r>
      <w:r>
        <w:rPr>
          <w:spacing w:val="39"/>
        </w:rPr>
        <w:t> </w:t>
      </w:r>
      <w:r>
        <w:rPr/>
        <w:t>cargo</w:t>
      </w:r>
      <w:r>
        <w:rPr>
          <w:spacing w:val="39"/>
        </w:rPr>
        <w:t> </w:t>
      </w:r>
      <w:r>
        <w:rPr/>
        <w:t>de</w:t>
      </w:r>
      <w:r>
        <w:rPr>
          <w:spacing w:val="39"/>
        </w:rPr>
        <w:t> </w:t>
      </w:r>
      <w:r>
        <w:rPr/>
        <w:t>servidores</w:t>
      </w:r>
      <w:r>
        <w:rPr>
          <w:spacing w:val="40"/>
        </w:rPr>
        <w:t> </w:t>
      </w:r>
      <w:r>
        <w:rPr/>
        <w:t>públicos</w:t>
      </w:r>
      <w:r>
        <w:rPr>
          <w:spacing w:val="40"/>
        </w:rPr>
        <w:t> </w:t>
      </w:r>
      <w:r>
        <w:rPr/>
        <w:t>o</w:t>
      </w:r>
      <w:r>
        <w:rPr>
          <w:spacing w:val="39"/>
        </w:rPr>
        <w:t> </w:t>
      </w:r>
      <w:r>
        <w:rPr/>
        <w:t>particulares</w:t>
      </w:r>
      <w:r>
        <w:rPr>
          <w:spacing w:val="40"/>
        </w:rPr>
        <w:t> </w:t>
      </w:r>
      <w:r>
        <w:rPr/>
        <w:t>que</w:t>
      </w:r>
      <w:r>
        <w:rPr>
          <w:spacing w:val="39"/>
        </w:rPr>
        <w:t> </w:t>
      </w:r>
      <w:r>
        <w:rPr/>
        <w:t>resulten</w:t>
      </w:r>
      <w:r>
        <w:rPr>
          <w:spacing w:val="39"/>
        </w:rPr>
        <w:t> </w:t>
      </w:r>
      <w:r>
        <w:rPr/>
        <w:t>por actos u omisiones, prescribirán en la forma y tiempo que fijen las leyes aplicables.</w:t>
      </w:r>
    </w:p>
    <w:p>
      <w:pPr>
        <w:pStyle w:val="BodyText"/>
        <w:ind w:left="0"/>
        <w:jc w:val="left"/>
      </w:pPr>
    </w:p>
    <w:p>
      <w:pPr>
        <w:pStyle w:val="BodyText"/>
        <w:spacing w:before="2"/>
        <w:ind w:left="0"/>
        <w:jc w:val="left"/>
      </w:pPr>
    </w:p>
    <w:p>
      <w:pPr>
        <w:spacing w:before="0"/>
        <w:ind w:left="2732"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1"/>
        <w:ind w:left="0" w:right="14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AUDITORÍA</w:t>
      </w:r>
      <w:r>
        <w:rPr>
          <w:rFonts w:ascii="Arial" w:hAnsi="Arial"/>
          <w:b/>
          <w:spacing w:val="-4"/>
          <w:sz w:val="20"/>
        </w:rPr>
        <w:t> </w:t>
      </w:r>
      <w:r>
        <w:rPr>
          <w:rFonts w:ascii="Arial" w:hAnsi="Arial"/>
          <w:b/>
          <w:sz w:val="20"/>
        </w:rPr>
        <w:t>SUPERIOR</w:t>
      </w:r>
      <w:r>
        <w:rPr>
          <w:rFonts w:ascii="Arial" w:hAnsi="Arial"/>
          <w:b/>
          <w:spacing w:val="-6"/>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pacing w:val="-2"/>
          <w:sz w:val="20"/>
        </w:rPr>
        <w:t>HIDALGO</w:t>
      </w:r>
    </w:p>
    <w:p>
      <w:pPr>
        <w:spacing w:before="228"/>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I</w:t>
      </w:r>
    </w:p>
    <w:p>
      <w:pPr>
        <w:spacing w:before="1"/>
        <w:ind w:left="0" w:right="14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pacing w:val="-2"/>
          <w:sz w:val="20"/>
        </w:rPr>
        <w:t>integración</w:t>
      </w:r>
    </w:p>
    <w:p>
      <w:pPr>
        <w:pStyle w:val="BodyText"/>
        <w:ind w:left="0"/>
        <w:jc w:val="left"/>
        <w:rPr>
          <w:rFonts w:ascii="Arial"/>
          <w:b/>
        </w:rPr>
      </w:pPr>
    </w:p>
    <w:p>
      <w:pPr>
        <w:pStyle w:val="BodyText"/>
        <w:ind w:right="150"/>
      </w:pPr>
      <w:r>
        <w:rPr>
          <w:rFonts w:ascii="Arial" w:hAnsi="Arial"/>
          <w:b/>
        </w:rPr>
        <w:t>Artículo</w:t>
      </w:r>
      <w:r>
        <w:rPr>
          <w:rFonts w:ascii="Arial" w:hAnsi="Arial"/>
          <w:b/>
          <w:spacing w:val="-2"/>
        </w:rPr>
        <w:t> </w:t>
      </w:r>
      <w:r>
        <w:rPr>
          <w:rFonts w:ascii="Arial" w:hAnsi="Arial"/>
          <w:b/>
        </w:rPr>
        <w:t>68.-</w:t>
      </w:r>
      <w:r>
        <w:rPr>
          <w:rFonts w:ascii="Arial" w:hAnsi="Arial"/>
          <w:b/>
          <w:spacing w:val="71"/>
        </w:rPr>
        <w:t>  </w:t>
      </w:r>
      <w:r>
        <w:rPr/>
        <w:t>La</w:t>
      </w:r>
      <w:r>
        <w:rPr>
          <w:spacing w:val="-2"/>
        </w:rPr>
        <w:t> </w:t>
      </w:r>
      <w:r>
        <w:rPr/>
        <w:t>Auditoría Superior se</w:t>
      </w:r>
      <w:r>
        <w:rPr>
          <w:spacing w:val="-1"/>
        </w:rPr>
        <w:t> </w:t>
      </w:r>
      <w:r>
        <w:rPr/>
        <w:t>encargará</w:t>
      </w:r>
      <w:r>
        <w:rPr>
          <w:spacing w:val="-1"/>
        </w:rPr>
        <w:t> </w:t>
      </w:r>
      <w:r>
        <w:rPr/>
        <w:t>de llevar a cabo la función</w:t>
      </w:r>
      <w:r>
        <w:rPr>
          <w:spacing w:val="-1"/>
        </w:rPr>
        <w:t> </w:t>
      </w:r>
      <w:r>
        <w:rPr/>
        <w:t>de</w:t>
      </w:r>
      <w:r>
        <w:rPr>
          <w:spacing w:val="-1"/>
        </w:rPr>
        <w:t> </w:t>
      </w:r>
      <w:r>
        <w:rPr/>
        <w:t>fiscalización</w:t>
      </w:r>
      <w:r>
        <w:rPr>
          <w:spacing w:val="-2"/>
        </w:rPr>
        <w:t> </w:t>
      </w:r>
      <w:r>
        <w:rPr/>
        <w:t>superior en el Estado, para lo cual cuenta con autonomía técnica, presupuestal y de gestión en el ejercicio de sus atribuciones y para decidir sobre su organización interna, funcionamiento y resoluciones.</w:t>
      </w:r>
    </w:p>
    <w:p>
      <w:pPr>
        <w:pStyle w:val="BodyText"/>
        <w:spacing w:before="230"/>
        <w:ind w:right="142"/>
      </w:pPr>
      <w:r>
        <w:rPr>
          <w:rFonts w:ascii="Arial" w:hAnsi="Arial"/>
          <w:b/>
        </w:rPr>
        <w:t>Articulo</w:t>
      </w:r>
      <w:r>
        <w:rPr>
          <w:rFonts w:ascii="Arial" w:hAnsi="Arial"/>
          <w:b/>
          <w:spacing w:val="-2"/>
        </w:rPr>
        <w:t> </w:t>
      </w:r>
      <w:r>
        <w:rPr>
          <w:rFonts w:ascii="Arial" w:hAnsi="Arial"/>
          <w:b/>
        </w:rPr>
        <w:t>69.-</w:t>
      </w:r>
      <w:r>
        <w:rPr>
          <w:rFonts w:ascii="Arial" w:hAnsi="Arial"/>
          <w:b/>
          <w:spacing w:val="80"/>
          <w:w w:val="150"/>
        </w:rPr>
        <w:t> </w:t>
      </w:r>
      <w:r>
        <w:rPr/>
        <w:t>Al</w:t>
      </w:r>
      <w:r>
        <w:rPr>
          <w:spacing w:val="40"/>
        </w:rPr>
        <w:t> </w:t>
      </w:r>
      <w:r>
        <w:rPr/>
        <w:t>titular</w:t>
      </w:r>
      <w:r>
        <w:rPr>
          <w:spacing w:val="40"/>
        </w:rPr>
        <w:t> </w:t>
      </w:r>
      <w:r>
        <w:rPr/>
        <w:t>de</w:t>
      </w:r>
      <w:r>
        <w:rPr>
          <w:spacing w:val="40"/>
        </w:rPr>
        <w:t> </w:t>
      </w:r>
      <w:r>
        <w:rPr/>
        <w:t>la</w:t>
      </w:r>
      <w:r>
        <w:rPr>
          <w:spacing w:val="40"/>
        </w:rPr>
        <w:t> </w:t>
      </w:r>
      <w:r>
        <w:rPr/>
        <w:t>Auditoría</w:t>
      </w:r>
      <w:r>
        <w:rPr>
          <w:spacing w:val="40"/>
        </w:rPr>
        <w:t> </w:t>
      </w:r>
      <w:r>
        <w:rPr/>
        <w:t>Superior, se</w:t>
      </w:r>
      <w:r>
        <w:rPr>
          <w:spacing w:val="40"/>
        </w:rPr>
        <w:t> </w:t>
      </w:r>
      <w:r>
        <w:rPr/>
        <w:t>le denominará Auditor</w:t>
      </w:r>
      <w:r>
        <w:rPr>
          <w:spacing w:val="40"/>
        </w:rPr>
        <w:t> </w:t>
      </w:r>
      <w:r>
        <w:rPr/>
        <w:t>Superior</w:t>
      </w:r>
      <w:r>
        <w:rPr>
          <w:spacing w:val="40"/>
        </w:rPr>
        <w:t> </w:t>
      </w:r>
      <w:r>
        <w:rPr/>
        <w:t>del Estado</w:t>
      </w:r>
      <w:r>
        <w:rPr>
          <w:spacing w:val="40"/>
        </w:rPr>
        <w:t> </w:t>
      </w:r>
      <w:r>
        <w:rPr/>
        <w:t>de Hidalgo, tendrá a su cargo la representación, administración y funcionamiento; será electo por las dos terceras partes de los miembros presentes del Congreso, durará en su encargo siete años y no podrá ser nombrado nuevamente.</w:t>
      </w:r>
    </w:p>
    <w:p>
      <w:pPr>
        <w:spacing w:before="229"/>
        <w:ind w:left="1"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70.-</w:t>
      </w:r>
      <w:r>
        <w:rPr>
          <w:rFonts w:ascii="Arial" w:hAnsi="Arial"/>
          <w:b/>
          <w:spacing w:val="66"/>
          <w:sz w:val="20"/>
        </w:rPr>
        <w:t>  </w:t>
      </w:r>
      <w:r>
        <w:rPr>
          <w:sz w:val="20"/>
        </w:rPr>
        <w:t>Para</w:t>
      </w:r>
      <w:r>
        <w:rPr>
          <w:spacing w:val="-3"/>
          <w:sz w:val="20"/>
        </w:rPr>
        <w:t> </w:t>
      </w:r>
      <w:r>
        <w:rPr>
          <w:sz w:val="20"/>
        </w:rPr>
        <w:t>ser</w:t>
      </w:r>
      <w:r>
        <w:rPr>
          <w:spacing w:val="-2"/>
          <w:sz w:val="20"/>
        </w:rPr>
        <w:t> </w:t>
      </w:r>
      <w:r>
        <w:rPr>
          <w:sz w:val="20"/>
        </w:rPr>
        <w:t>Auditor</w:t>
      </w:r>
      <w:r>
        <w:rPr>
          <w:spacing w:val="-2"/>
          <w:sz w:val="20"/>
        </w:rPr>
        <w:t> </w:t>
      </w:r>
      <w:r>
        <w:rPr>
          <w:sz w:val="20"/>
        </w:rPr>
        <w:t>Superior</w:t>
      </w:r>
      <w:r>
        <w:rPr>
          <w:spacing w:val="-4"/>
          <w:sz w:val="20"/>
        </w:rPr>
        <w:t> </w:t>
      </w:r>
      <w:r>
        <w:rPr>
          <w:sz w:val="20"/>
        </w:rPr>
        <w:t>se</w:t>
      </w:r>
      <w:r>
        <w:rPr>
          <w:spacing w:val="-5"/>
          <w:sz w:val="20"/>
        </w:rPr>
        <w:t> </w:t>
      </w:r>
      <w:r>
        <w:rPr>
          <w:spacing w:val="-2"/>
          <w:sz w:val="20"/>
        </w:rPr>
        <w:t>requiere:</w:t>
      </w:r>
    </w:p>
    <w:p>
      <w:pPr>
        <w:pStyle w:val="BodyText"/>
        <w:spacing w:before="11"/>
        <w:ind w:left="0"/>
        <w:jc w:val="left"/>
      </w:pPr>
    </w:p>
    <w:p>
      <w:pPr>
        <w:pStyle w:val="ListParagraph"/>
        <w:numPr>
          <w:ilvl w:val="0"/>
          <w:numId w:val="20"/>
        </w:numPr>
        <w:tabs>
          <w:tab w:pos="199" w:val="left" w:leader="none"/>
        </w:tabs>
        <w:spacing w:line="230" w:lineRule="auto" w:before="1" w:after="0"/>
        <w:ind w:left="1" w:right="142" w:firstLine="0"/>
        <w:jc w:val="left"/>
        <w:rPr>
          <w:sz w:val="20"/>
        </w:rPr>
      </w:pPr>
      <w:r>
        <w:rPr>
          <w:sz w:val="20"/>
        </w:rPr>
        <w:t>Ser</w:t>
      </w:r>
      <w:r>
        <w:rPr>
          <w:spacing w:val="40"/>
          <w:sz w:val="20"/>
        </w:rPr>
        <w:t> </w:t>
      </w:r>
      <w:r>
        <w:rPr>
          <w:sz w:val="20"/>
        </w:rPr>
        <w:t>ciudadano</w:t>
      </w:r>
      <w:r>
        <w:rPr>
          <w:spacing w:val="40"/>
          <w:sz w:val="20"/>
        </w:rPr>
        <w:t> </w:t>
      </w:r>
      <w:r>
        <w:rPr>
          <w:sz w:val="20"/>
        </w:rPr>
        <w:t>mexicano</w:t>
      </w:r>
      <w:r>
        <w:rPr>
          <w:spacing w:val="40"/>
          <w:sz w:val="20"/>
        </w:rPr>
        <w:t> </w:t>
      </w:r>
      <w:r>
        <w:rPr>
          <w:sz w:val="20"/>
        </w:rPr>
        <w:t>por</w:t>
      </w:r>
      <w:r>
        <w:rPr>
          <w:spacing w:val="40"/>
          <w:sz w:val="20"/>
        </w:rPr>
        <w:t> </w:t>
      </w:r>
      <w:r>
        <w:rPr>
          <w:sz w:val="20"/>
        </w:rPr>
        <w:t>nacimiento</w:t>
      </w:r>
      <w:r>
        <w:rPr>
          <w:spacing w:val="40"/>
          <w:sz w:val="20"/>
        </w:rPr>
        <w:t> </w:t>
      </w:r>
      <w:r>
        <w:rPr>
          <w:sz w:val="20"/>
        </w:rPr>
        <w:t>y</w:t>
      </w:r>
      <w:r>
        <w:rPr>
          <w:spacing w:val="40"/>
          <w:sz w:val="20"/>
        </w:rPr>
        <w:t> </w:t>
      </w:r>
      <w:r>
        <w:rPr>
          <w:sz w:val="20"/>
        </w:rPr>
        <w:t>residente</w:t>
      </w:r>
      <w:r>
        <w:rPr>
          <w:spacing w:val="40"/>
          <w:sz w:val="20"/>
        </w:rPr>
        <w:t> </w:t>
      </w:r>
      <w:r>
        <w:rPr>
          <w:sz w:val="20"/>
        </w:rPr>
        <w:t>del</w:t>
      </w:r>
      <w:r>
        <w:rPr>
          <w:spacing w:val="40"/>
          <w:sz w:val="20"/>
        </w:rPr>
        <w:t> </w:t>
      </w:r>
      <w:r>
        <w:rPr>
          <w:sz w:val="20"/>
        </w:rPr>
        <w:t>Estado</w:t>
      </w:r>
      <w:r>
        <w:rPr>
          <w:spacing w:val="40"/>
          <w:sz w:val="20"/>
        </w:rPr>
        <w:t> </w:t>
      </w:r>
      <w:r>
        <w:rPr>
          <w:sz w:val="20"/>
        </w:rPr>
        <w:t>de</w:t>
      </w:r>
      <w:r>
        <w:rPr>
          <w:spacing w:val="40"/>
          <w:sz w:val="20"/>
        </w:rPr>
        <w:t> </w:t>
      </w:r>
      <w:r>
        <w:rPr>
          <w:sz w:val="20"/>
        </w:rPr>
        <w:t>Hidalgo</w:t>
      </w:r>
      <w:r>
        <w:rPr>
          <w:spacing w:val="40"/>
          <w:sz w:val="20"/>
        </w:rPr>
        <w:t> </w:t>
      </w:r>
      <w:r>
        <w:rPr>
          <w:sz w:val="20"/>
        </w:rPr>
        <w:t>al</w:t>
      </w:r>
      <w:r>
        <w:rPr>
          <w:spacing w:val="40"/>
          <w:sz w:val="20"/>
        </w:rPr>
        <w:t> </w:t>
      </w:r>
      <w:r>
        <w:rPr>
          <w:sz w:val="20"/>
        </w:rPr>
        <w:t>menos</w:t>
      </w:r>
      <w:r>
        <w:rPr>
          <w:spacing w:val="40"/>
          <w:sz w:val="20"/>
        </w:rPr>
        <w:t> </w:t>
      </w:r>
      <w:r>
        <w:rPr>
          <w:sz w:val="20"/>
        </w:rPr>
        <w:t>cinco</w:t>
      </w:r>
      <w:r>
        <w:rPr>
          <w:spacing w:val="40"/>
          <w:sz w:val="20"/>
        </w:rPr>
        <w:t> </w:t>
      </w:r>
      <w:r>
        <w:rPr>
          <w:sz w:val="20"/>
        </w:rPr>
        <w:t>años anteriores al de su designación, estar en pleno ejercicio de sus derechos civiles y políticos;</w:t>
      </w:r>
    </w:p>
    <w:p>
      <w:pPr>
        <w:pStyle w:val="BodyText"/>
        <w:spacing w:before="2"/>
        <w:ind w:left="0"/>
        <w:jc w:val="left"/>
      </w:pPr>
    </w:p>
    <w:p>
      <w:pPr>
        <w:pStyle w:val="ListParagraph"/>
        <w:numPr>
          <w:ilvl w:val="0"/>
          <w:numId w:val="20"/>
        </w:numPr>
        <w:tabs>
          <w:tab w:pos="265" w:val="left" w:leader="none"/>
        </w:tabs>
        <w:spacing w:line="240" w:lineRule="auto" w:before="0" w:after="0"/>
        <w:ind w:left="265" w:right="0" w:hanging="264"/>
        <w:jc w:val="left"/>
        <w:rPr>
          <w:sz w:val="20"/>
        </w:rPr>
      </w:pPr>
      <w:r>
        <w:rPr>
          <w:sz w:val="20"/>
        </w:rPr>
        <w:t>Tener</w:t>
      </w:r>
      <w:r>
        <w:rPr>
          <w:spacing w:val="-7"/>
          <w:sz w:val="20"/>
        </w:rPr>
        <w:t> </w:t>
      </w:r>
      <w:r>
        <w:rPr>
          <w:sz w:val="20"/>
        </w:rPr>
        <w:t>cuando</w:t>
      </w:r>
      <w:r>
        <w:rPr>
          <w:spacing w:val="-5"/>
          <w:sz w:val="20"/>
        </w:rPr>
        <w:t> </w:t>
      </w:r>
      <w:r>
        <w:rPr>
          <w:sz w:val="20"/>
        </w:rPr>
        <w:t>menos</w:t>
      </w:r>
      <w:r>
        <w:rPr>
          <w:spacing w:val="-5"/>
          <w:sz w:val="20"/>
        </w:rPr>
        <w:t> </w:t>
      </w:r>
      <w:r>
        <w:rPr>
          <w:sz w:val="20"/>
        </w:rPr>
        <w:t>treinta</w:t>
      </w:r>
      <w:r>
        <w:rPr>
          <w:spacing w:val="-7"/>
          <w:sz w:val="20"/>
        </w:rPr>
        <w:t> </w:t>
      </w:r>
      <w:r>
        <w:rPr>
          <w:sz w:val="20"/>
        </w:rPr>
        <w:t>y</w:t>
      </w:r>
      <w:r>
        <w:rPr>
          <w:spacing w:val="-5"/>
          <w:sz w:val="20"/>
        </w:rPr>
        <w:t> </w:t>
      </w:r>
      <w:r>
        <w:rPr>
          <w:sz w:val="20"/>
        </w:rPr>
        <w:t>cinco</w:t>
      </w:r>
      <w:r>
        <w:rPr>
          <w:spacing w:val="-7"/>
          <w:sz w:val="20"/>
        </w:rPr>
        <w:t> </w:t>
      </w:r>
      <w:r>
        <w:rPr>
          <w:sz w:val="20"/>
        </w:rPr>
        <w:t>años</w:t>
      </w:r>
      <w:r>
        <w:rPr>
          <w:spacing w:val="-5"/>
          <w:sz w:val="20"/>
        </w:rPr>
        <w:t> </w:t>
      </w:r>
      <w:r>
        <w:rPr>
          <w:sz w:val="20"/>
        </w:rPr>
        <w:t>cumplidos</w:t>
      </w:r>
      <w:r>
        <w:rPr>
          <w:spacing w:val="-4"/>
          <w:sz w:val="20"/>
        </w:rPr>
        <w:t> </w:t>
      </w:r>
      <w:r>
        <w:rPr>
          <w:sz w:val="20"/>
        </w:rPr>
        <w:t>al</w:t>
      </w:r>
      <w:r>
        <w:rPr>
          <w:spacing w:val="-6"/>
          <w:sz w:val="20"/>
        </w:rPr>
        <w:t> </w:t>
      </w:r>
      <w:r>
        <w:rPr>
          <w:sz w:val="20"/>
        </w:rPr>
        <w:t>día</w:t>
      </w:r>
      <w:r>
        <w:rPr>
          <w:spacing w:val="-4"/>
          <w:sz w:val="20"/>
        </w:rPr>
        <w:t> </w:t>
      </w:r>
      <w:r>
        <w:rPr>
          <w:sz w:val="20"/>
        </w:rPr>
        <w:t>de</w:t>
      </w:r>
      <w:r>
        <w:rPr>
          <w:spacing w:val="-8"/>
          <w:sz w:val="20"/>
        </w:rPr>
        <w:t> </w:t>
      </w:r>
      <w:r>
        <w:rPr>
          <w:sz w:val="20"/>
        </w:rPr>
        <w:t>su</w:t>
      </w:r>
      <w:r>
        <w:rPr>
          <w:spacing w:val="-5"/>
          <w:sz w:val="20"/>
        </w:rPr>
        <w:t> </w:t>
      </w:r>
      <w:r>
        <w:rPr>
          <w:spacing w:val="-2"/>
          <w:sz w:val="20"/>
        </w:rPr>
        <w:t>designación;</w:t>
      </w:r>
    </w:p>
    <w:p>
      <w:pPr>
        <w:pStyle w:val="ListParagraph"/>
        <w:numPr>
          <w:ilvl w:val="0"/>
          <w:numId w:val="20"/>
        </w:numPr>
        <w:tabs>
          <w:tab w:pos="332" w:val="left" w:leader="none"/>
        </w:tabs>
        <w:spacing w:line="232" w:lineRule="auto" w:before="228" w:after="0"/>
        <w:ind w:left="1" w:right="142" w:firstLine="0"/>
        <w:jc w:val="left"/>
        <w:rPr>
          <w:sz w:val="20"/>
        </w:rPr>
      </w:pPr>
      <w:r>
        <w:rPr>
          <w:sz w:val="20"/>
        </w:rPr>
        <w:t>Gozar</w:t>
      </w:r>
      <w:r>
        <w:rPr>
          <w:spacing w:val="26"/>
          <w:sz w:val="20"/>
        </w:rPr>
        <w:t> </w:t>
      </w:r>
      <w:r>
        <w:rPr>
          <w:sz w:val="20"/>
        </w:rPr>
        <w:t>de</w:t>
      </w:r>
      <w:r>
        <w:rPr>
          <w:spacing w:val="25"/>
          <w:sz w:val="20"/>
        </w:rPr>
        <w:t> </w:t>
      </w:r>
      <w:r>
        <w:rPr>
          <w:sz w:val="20"/>
        </w:rPr>
        <w:t>buena</w:t>
      </w:r>
      <w:r>
        <w:rPr>
          <w:spacing w:val="25"/>
          <w:sz w:val="20"/>
        </w:rPr>
        <w:t> </w:t>
      </w:r>
      <w:r>
        <w:rPr>
          <w:sz w:val="20"/>
        </w:rPr>
        <w:t>reputación</w:t>
      </w:r>
      <w:r>
        <w:rPr>
          <w:spacing w:val="25"/>
          <w:sz w:val="20"/>
        </w:rPr>
        <w:t> </w:t>
      </w:r>
      <w:r>
        <w:rPr>
          <w:sz w:val="20"/>
        </w:rPr>
        <w:t>y</w:t>
      </w:r>
      <w:r>
        <w:rPr>
          <w:spacing w:val="26"/>
          <w:sz w:val="20"/>
        </w:rPr>
        <w:t> </w:t>
      </w:r>
      <w:r>
        <w:rPr>
          <w:sz w:val="20"/>
        </w:rPr>
        <w:t>no</w:t>
      </w:r>
      <w:r>
        <w:rPr>
          <w:spacing w:val="25"/>
          <w:sz w:val="20"/>
        </w:rPr>
        <w:t> </w:t>
      </w:r>
      <w:r>
        <w:rPr>
          <w:sz w:val="20"/>
        </w:rPr>
        <w:t>haber</w:t>
      </w:r>
      <w:r>
        <w:rPr>
          <w:spacing w:val="26"/>
          <w:sz w:val="20"/>
        </w:rPr>
        <w:t> </w:t>
      </w:r>
      <w:r>
        <w:rPr>
          <w:sz w:val="20"/>
        </w:rPr>
        <w:t>sido</w:t>
      </w:r>
      <w:r>
        <w:rPr>
          <w:spacing w:val="25"/>
          <w:sz w:val="20"/>
        </w:rPr>
        <w:t> </w:t>
      </w:r>
      <w:r>
        <w:rPr>
          <w:sz w:val="20"/>
        </w:rPr>
        <w:t>condenado</w:t>
      </w:r>
      <w:r>
        <w:rPr>
          <w:spacing w:val="27"/>
          <w:sz w:val="20"/>
        </w:rPr>
        <w:t> </w:t>
      </w:r>
      <w:r>
        <w:rPr>
          <w:sz w:val="20"/>
        </w:rPr>
        <w:t>mediante</w:t>
      </w:r>
      <w:r>
        <w:rPr>
          <w:spacing w:val="25"/>
          <w:sz w:val="20"/>
        </w:rPr>
        <w:t> </w:t>
      </w:r>
      <w:r>
        <w:rPr>
          <w:sz w:val="20"/>
        </w:rPr>
        <w:t>sentencia</w:t>
      </w:r>
      <w:r>
        <w:rPr>
          <w:spacing w:val="25"/>
          <w:sz w:val="20"/>
        </w:rPr>
        <w:t> </w:t>
      </w:r>
      <w:r>
        <w:rPr>
          <w:sz w:val="20"/>
        </w:rPr>
        <w:t>ejecutoriada</w:t>
      </w:r>
      <w:r>
        <w:rPr>
          <w:spacing w:val="27"/>
          <w:sz w:val="20"/>
        </w:rPr>
        <w:t> </w:t>
      </w:r>
      <w:r>
        <w:rPr>
          <w:sz w:val="20"/>
        </w:rPr>
        <w:t>por</w:t>
      </w:r>
      <w:r>
        <w:rPr>
          <w:spacing w:val="26"/>
          <w:sz w:val="20"/>
        </w:rPr>
        <w:t> </w:t>
      </w:r>
      <w:r>
        <w:rPr>
          <w:sz w:val="20"/>
        </w:rPr>
        <w:t>delito doloso que amerite pena privativa de libertad;</w:t>
      </w:r>
    </w:p>
    <w:p>
      <w:pPr>
        <w:pStyle w:val="ListParagraph"/>
        <w:spacing w:after="0" w:line="232" w:lineRule="auto"/>
        <w:jc w:val="left"/>
        <w:rPr>
          <w:sz w:val="20"/>
        </w:rPr>
        <w:sectPr>
          <w:pgSz w:w="12250" w:h="15820"/>
          <w:pgMar w:header="0" w:footer="825" w:top="1740" w:bottom="1020" w:left="1417" w:right="1275"/>
        </w:sectPr>
      </w:pPr>
    </w:p>
    <w:p>
      <w:pPr>
        <w:pStyle w:val="BodyText"/>
        <w:spacing w:before="89"/>
        <w:ind w:left="0"/>
        <w:jc w:val="left"/>
      </w:pPr>
    </w:p>
    <w:p>
      <w:pPr>
        <w:pStyle w:val="ListParagraph"/>
        <w:numPr>
          <w:ilvl w:val="0"/>
          <w:numId w:val="20"/>
        </w:numPr>
        <w:tabs>
          <w:tab w:pos="359" w:val="left" w:leader="none"/>
        </w:tabs>
        <w:spacing w:line="235" w:lineRule="auto" w:before="0" w:after="0"/>
        <w:ind w:left="1" w:right="139" w:firstLine="0"/>
        <w:jc w:val="both"/>
        <w:rPr>
          <w:sz w:val="20"/>
        </w:rPr>
      </w:pPr>
      <w:r>
        <w:rPr>
          <w:sz w:val="20"/>
        </w:rPr>
        <w:t>No haber sido, durante los tres años previos al día de su nombramiento, Secretario de Despacho, Procurador General de Justicia del Estado, senador, diputado federal o estatal, dirigente de algún partido político, ni haber sido postulado para cargo de elección popular;</w:t>
      </w:r>
    </w:p>
    <w:p>
      <w:pPr>
        <w:pStyle w:val="BodyText"/>
        <w:spacing w:before="4"/>
        <w:ind w:left="0"/>
        <w:jc w:val="left"/>
      </w:pPr>
    </w:p>
    <w:p>
      <w:pPr>
        <w:pStyle w:val="ListParagraph"/>
        <w:numPr>
          <w:ilvl w:val="0"/>
          <w:numId w:val="20"/>
        </w:numPr>
        <w:tabs>
          <w:tab w:pos="292" w:val="left" w:leader="none"/>
        </w:tabs>
        <w:spacing w:line="237" w:lineRule="auto" w:before="0" w:after="0"/>
        <w:ind w:left="1" w:right="142" w:firstLine="0"/>
        <w:jc w:val="both"/>
        <w:rPr>
          <w:sz w:val="20"/>
        </w:rPr>
      </w:pPr>
      <w:r>
        <w:rPr>
          <w:sz w:val="20"/>
        </w:rPr>
        <w:t>Contar al día de su designación, con título y cédula profesional, de antigüedad mínima de ocho años, de contador público, licenciado en contaduría, administración pública, derecho, auditoría o cualquier otro título profesional relacionado con las actividades de fiscalización y tener como mínimo cinco años de experiencia en materia de control, evaluación, auditoría financiera y de responsabilidades; y</w:t>
      </w:r>
    </w:p>
    <w:p>
      <w:pPr>
        <w:pStyle w:val="BodyText"/>
        <w:spacing w:before="4"/>
        <w:ind w:left="0"/>
        <w:jc w:val="left"/>
      </w:pPr>
    </w:p>
    <w:p>
      <w:pPr>
        <w:pStyle w:val="ListParagraph"/>
        <w:numPr>
          <w:ilvl w:val="0"/>
          <w:numId w:val="20"/>
        </w:numPr>
        <w:tabs>
          <w:tab w:pos="360" w:val="left" w:leader="none"/>
        </w:tabs>
        <w:spacing w:line="232" w:lineRule="auto" w:before="0" w:after="0"/>
        <w:ind w:left="1" w:right="137" w:firstLine="0"/>
        <w:jc w:val="both"/>
        <w:rPr>
          <w:sz w:val="20"/>
        </w:rPr>
      </w:pPr>
      <w:r>
        <w:rPr>
          <w:sz w:val="20"/>
        </w:rPr>
        <w:t>No haber sido inhabilitado para desempeñar un empleo, cargo o comisión en el servicio público, ni removido por causa grave de algún cargo del sector público o privado.</w:t>
      </w:r>
    </w:p>
    <w:p>
      <w:pPr>
        <w:pStyle w:val="BodyText"/>
        <w:spacing w:before="229"/>
      </w:pPr>
      <w:r>
        <w:rPr>
          <w:rFonts w:ascii="Arial" w:hAnsi="Arial"/>
          <w:b/>
        </w:rPr>
        <w:t>Artículo</w:t>
      </w:r>
      <w:r>
        <w:rPr>
          <w:rFonts w:ascii="Arial" w:hAnsi="Arial"/>
          <w:b/>
          <w:spacing w:val="-7"/>
        </w:rPr>
        <w:t> </w:t>
      </w:r>
      <w:r>
        <w:rPr>
          <w:rFonts w:ascii="Arial" w:hAnsi="Arial"/>
          <w:b/>
        </w:rPr>
        <w:t>71.-</w:t>
      </w:r>
      <w:r>
        <w:rPr>
          <w:rFonts w:ascii="Arial" w:hAnsi="Arial"/>
          <w:b/>
          <w:spacing w:val="63"/>
        </w:rPr>
        <w:t>  </w:t>
      </w:r>
      <w:r>
        <w:rPr/>
        <w:t>El</w:t>
      </w:r>
      <w:r>
        <w:rPr>
          <w:spacing w:val="-6"/>
        </w:rPr>
        <w:t> </w:t>
      </w:r>
      <w:r>
        <w:rPr/>
        <w:t>Auditor</w:t>
      </w:r>
      <w:r>
        <w:rPr>
          <w:spacing w:val="-6"/>
        </w:rPr>
        <w:t> </w:t>
      </w:r>
      <w:r>
        <w:rPr/>
        <w:t>Superior</w:t>
      </w:r>
      <w:r>
        <w:rPr>
          <w:spacing w:val="-6"/>
        </w:rPr>
        <w:t> </w:t>
      </w:r>
      <w:r>
        <w:rPr/>
        <w:t>será</w:t>
      </w:r>
      <w:r>
        <w:rPr>
          <w:spacing w:val="-6"/>
        </w:rPr>
        <w:t> </w:t>
      </w:r>
      <w:r>
        <w:rPr/>
        <w:t>designado</w:t>
      </w:r>
      <w:r>
        <w:rPr>
          <w:spacing w:val="-8"/>
        </w:rPr>
        <w:t> </w:t>
      </w:r>
      <w:r>
        <w:rPr/>
        <w:t>conforme</w:t>
      </w:r>
      <w:r>
        <w:rPr>
          <w:spacing w:val="-4"/>
        </w:rPr>
        <w:t> </w:t>
      </w:r>
      <w:r>
        <w:rPr/>
        <w:t>al</w:t>
      </w:r>
      <w:r>
        <w:rPr>
          <w:spacing w:val="-7"/>
        </w:rPr>
        <w:t> </w:t>
      </w:r>
      <w:r>
        <w:rPr/>
        <w:t>procedimiento</w:t>
      </w:r>
      <w:r>
        <w:rPr>
          <w:spacing w:val="-7"/>
        </w:rPr>
        <w:t> </w:t>
      </w:r>
      <w:r>
        <w:rPr>
          <w:spacing w:val="-2"/>
        </w:rPr>
        <w:t>siguiente:</w:t>
      </w:r>
    </w:p>
    <w:p>
      <w:pPr>
        <w:pStyle w:val="BodyText"/>
        <w:spacing w:before="1"/>
        <w:ind w:left="0"/>
        <w:jc w:val="left"/>
      </w:pPr>
    </w:p>
    <w:p>
      <w:pPr>
        <w:pStyle w:val="ListParagraph"/>
        <w:numPr>
          <w:ilvl w:val="0"/>
          <w:numId w:val="21"/>
        </w:numPr>
        <w:tabs>
          <w:tab w:pos="165" w:val="left" w:leader="none"/>
        </w:tabs>
        <w:spacing w:line="240" w:lineRule="auto" w:before="0" w:after="0"/>
        <w:ind w:left="1" w:right="139" w:firstLine="0"/>
        <w:jc w:val="both"/>
        <w:rPr>
          <w:sz w:val="20"/>
        </w:rPr>
      </w:pPr>
      <w:r>
        <w:rPr>
          <w:sz w:val="20"/>
        </w:rPr>
        <w:t>El Congreso, a través de la Comisión, emitirá la convocatoria pública correspondiente, a efecto de</w:t>
      </w:r>
      <w:r>
        <w:rPr>
          <w:spacing w:val="40"/>
          <w:sz w:val="20"/>
        </w:rPr>
        <w:t> </w:t>
      </w:r>
      <w:r>
        <w:rPr>
          <w:sz w:val="20"/>
        </w:rPr>
        <w:t>recibir durante un período de 10 días hábiles contados a partir de la fecha de publicación de la convocatoria, las solicitudes para ocupar el cargo de Auditor Superior; asimismo, podrá consultar a las organizaciones de la sociedad civil y académicas que estime pertinentes.</w:t>
      </w:r>
    </w:p>
    <w:p>
      <w:pPr>
        <w:pStyle w:val="BodyText"/>
        <w:ind w:left="0"/>
        <w:jc w:val="left"/>
      </w:pPr>
    </w:p>
    <w:p>
      <w:pPr>
        <w:pStyle w:val="BodyText"/>
        <w:ind w:right="151"/>
      </w:pPr>
      <w:r>
        <w:rPr/>
        <w:t>La convocatoria deberá publicarse en las páginas de internet del Congreso y de la Auditoría Superior, así como en el Periódico Oficial del Estado de Hidalgo;</w:t>
      </w:r>
    </w:p>
    <w:p>
      <w:pPr>
        <w:pStyle w:val="BodyText"/>
        <w:spacing w:before="1"/>
        <w:ind w:left="0"/>
        <w:jc w:val="left"/>
      </w:pPr>
    </w:p>
    <w:p>
      <w:pPr>
        <w:pStyle w:val="ListParagraph"/>
        <w:numPr>
          <w:ilvl w:val="0"/>
          <w:numId w:val="21"/>
        </w:numPr>
        <w:tabs>
          <w:tab w:pos="221" w:val="left" w:leader="none"/>
        </w:tabs>
        <w:spacing w:line="240" w:lineRule="auto" w:before="0" w:after="0"/>
        <w:ind w:left="1" w:right="149" w:firstLine="0"/>
        <w:jc w:val="both"/>
        <w:rPr>
          <w:sz w:val="20"/>
        </w:rPr>
      </w:pPr>
      <w:r>
        <w:rPr>
          <w:sz w:val="20"/>
        </w:rPr>
        <w:t>Concluido el plazo anterior, y recibidas las solicitudes con los requisitos y documentos que señale la convocatoria,</w:t>
      </w:r>
      <w:r>
        <w:rPr>
          <w:spacing w:val="-4"/>
          <w:sz w:val="20"/>
        </w:rPr>
        <w:t> </w:t>
      </w:r>
      <w:r>
        <w:rPr>
          <w:sz w:val="20"/>
        </w:rPr>
        <w:t>la</w:t>
      </w:r>
      <w:r>
        <w:rPr>
          <w:spacing w:val="-4"/>
          <w:sz w:val="20"/>
        </w:rPr>
        <w:t> </w:t>
      </w:r>
      <w:r>
        <w:rPr>
          <w:sz w:val="20"/>
        </w:rPr>
        <w:t>Comisión,</w:t>
      </w:r>
      <w:r>
        <w:rPr>
          <w:spacing w:val="-2"/>
          <w:sz w:val="20"/>
        </w:rPr>
        <w:t> </w:t>
      </w:r>
      <w:r>
        <w:rPr>
          <w:sz w:val="20"/>
        </w:rPr>
        <w:t>dentro</w:t>
      </w:r>
      <w:r>
        <w:rPr>
          <w:spacing w:val="-2"/>
          <w:sz w:val="20"/>
        </w:rPr>
        <w:t> </w:t>
      </w:r>
      <w:r>
        <w:rPr>
          <w:sz w:val="20"/>
        </w:rPr>
        <w:t>de</w:t>
      </w:r>
      <w:r>
        <w:rPr>
          <w:spacing w:val="-2"/>
          <w:sz w:val="20"/>
        </w:rPr>
        <w:t> </w:t>
      </w:r>
      <w:r>
        <w:rPr>
          <w:sz w:val="20"/>
        </w:rPr>
        <w:t>los</w:t>
      </w:r>
      <w:r>
        <w:rPr>
          <w:spacing w:val="-1"/>
          <w:sz w:val="20"/>
        </w:rPr>
        <w:t> </w:t>
      </w:r>
      <w:r>
        <w:rPr>
          <w:sz w:val="20"/>
        </w:rPr>
        <w:t>5</w:t>
      </w:r>
      <w:r>
        <w:rPr>
          <w:spacing w:val="-4"/>
          <w:sz w:val="20"/>
        </w:rPr>
        <w:t> </w:t>
      </w:r>
      <w:r>
        <w:rPr>
          <w:sz w:val="20"/>
        </w:rPr>
        <w:t>días</w:t>
      </w:r>
      <w:r>
        <w:rPr>
          <w:spacing w:val="-3"/>
          <w:sz w:val="20"/>
        </w:rPr>
        <w:t> </w:t>
      </w:r>
      <w:r>
        <w:rPr>
          <w:sz w:val="20"/>
        </w:rPr>
        <w:t>hábiles</w:t>
      </w:r>
      <w:r>
        <w:rPr>
          <w:spacing w:val="-1"/>
          <w:sz w:val="20"/>
        </w:rPr>
        <w:t> </w:t>
      </w:r>
      <w:r>
        <w:rPr>
          <w:sz w:val="20"/>
        </w:rPr>
        <w:t>siguientes,</w:t>
      </w:r>
      <w:r>
        <w:rPr>
          <w:spacing w:val="-4"/>
          <w:sz w:val="20"/>
        </w:rPr>
        <w:t> </w:t>
      </w:r>
      <w:r>
        <w:rPr>
          <w:sz w:val="20"/>
        </w:rPr>
        <w:t>procederá</w:t>
      </w:r>
      <w:r>
        <w:rPr>
          <w:spacing w:val="-2"/>
          <w:sz w:val="20"/>
        </w:rPr>
        <w:t> </w:t>
      </w:r>
      <w:r>
        <w:rPr>
          <w:sz w:val="20"/>
        </w:rPr>
        <w:t>a</w:t>
      </w:r>
      <w:r>
        <w:rPr>
          <w:spacing w:val="-2"/>
          <w:sz w:val="20"/>
        </w:rPr>
        <w:t> </w:t>
      </w:r>
      <w:r>
        <w:rPr>
          <w:sz w:val="20"/>
        </w:rPr>
        <w:t>la</w:t>
      </w:r>
      <w:r>
        <w:rPr>
          <w:spacing w:val="-2"/>
          <w:sz w:val="20"/>
        </w:rPr>
        <w:t> </w:t>
      </w:r>
      <w:r>
        <w:rPr>
          <w:sz w:val="20"/>
        </w:rPr>
        <w:t>revisión</w:t>
      </w:r>
      <w:r>
        <w:rPr>
          <w:spacing w:val="-5"/>
          <w:sz w:val="20"/>
        </w:rPr>
        <w:t> </w:t>
      </w:r>
      <w:r>
        <w:rPr>
          <w:sz w:val="20"/>
        </w:rPr>
        <w:t>y</w:t>
      </w:r>
      <w:r>
        <w:rPr>
          <w:spacing w:val="-1"/>
          <w:sz w:val="20"/>
        </w:rPr>
        <w:t> </w:t>
      </w:r>
      <w:r>
        <w:rPr>
          <w:sz w:val="20"/>
        </w:rPr>
        <w:t>análisis</w:t>
      </w:r>
      <w:r>
        <w:rPr>
          <w:spacing w:val="-3"/>
          <w:sz w:val="20"/>
        </w:rPr>
        <w:t> </w:t>
      </w:r>
      <w:r>
        <w:rPr>
          <w:sz w:val="20"/>
        </w:rPr>
        <w:t>de</w:t>
      </w:r>
      <w:r>
        <w:rPr>
          <w:spacing w:val="-2"/>
          <w:sz w:val="20"/>
        </w:rPr>
        <w:t> </w:t>
      </w:r>
      <w:r>
        <w:rPr>
          <w:sz w:val="20"/>
        </w:rPr>
        <w:t>las </w:t>
      </w:r>
      <w:r>
        <w:rPr>
          <w:spacing w:val="-2"/>
          <w:sz w:val="20"/>
        </w:rPr>
        <w:t>mismas;</w:t>
      </w:r>
    </w:p>
    <w:p>
      <w:pPr>
        <w:pStyle w:val="ListParagraph"/>
        <w:numPr>
          <w:ilvl w:val="0"/>
          <w:numId w:val="21"/>
        </w:numPr>
        <w:tabs>
          <w:tab w:pos="276" w:val="left" w:leader="none"/>
        </w:tabs>
        <w:spacing w:line="240" w:lineRule="auto" w:before="230" w:after="0"/>
        <w:ind w:left="1" w:right="146" w:firstLine="0"/>
        <w:jc w:val="both"/>
        <w:rPr>
          <w:sz w:val="20"/>
        </w:rPr>
      </w:pPr>
      <w:r>
        <w:rPr>
          <w:sz w:val="20"/>
        </w:rPr>
        <w:t>Del análisis de las solicitudes, la Comisión entrevistará para la evaluación respectiva, dentro de los 5 días hábiles siguientes, a cada uno de los candidatos para la conformación de una terna; y</w:t>
      </w:r>
    </w:p>
    <w:p>
      <w:pPr>
        <w:pStyle w:val="ListParagraph"/>
        <w:numPr>
          <w:ilvl w:val="0"/>
          <w:numId w:val="21"/>
        </w:numPr>
        <w:tabs>
          <w:tab w:pos="300" w:val="left" w:leader="none"/>
        </w:tabs>
        <w:spacing w:line="240" w:lineRule="auto" w:before="229" w:after="0"/>
        <w:ind w:left="1" w:right="143" w:firstLine="0"/>
        <w:jc w:val="both"/>
        <w:rPr>
          <w:sz w:val="20"/>
        </w:rPr>
      </w:pPr>
      <w:r>
        <w:rPr>
          <w:sz w:val="20"/>
        </w:rPr>
        <w:t>Conformada</w:t>
      </w:r>
      <w:r>
        <w:rPr>
          <w:spacing w:val="-2"/>
          <w:sz w:val="20"/>
        </w:rPr>
        <w:t> </w:t>
      </w:r>
      <w:r>
        <w:rPr>
          <w:sz w:val="20"/>
        </w:rPr>
        <w:t>la</w:t>
      </w:r>
      <w:r>
        <w:rPr>
          <w:spacing w:val="-2"/>
          <w:sz w:val="20"/>
        </w:rPr>
        <w:t> </w:t>
      </w:r>
      <w:r>
        <w:rPr>
          <w:sz w:val="20"/>
        </w:rPr>
        <w:t>terna,</w:t>
      </w:r>
      <w:r>
        <w:rPr>
          <w:spacing w:val="-2"/>
          <w:sz w:val="20"/>
        </w:rPr>
        <w:t> </w:t>
      </w:r>
      <w:r>
        <w:rPr>
          <w:sz w:val="20"/>
        </w:rPr>
        <w:t>en un plazo que no excederá</w:t>
      </w:r>
      <w:r>
        <w:rPr>
          <w:spacing w:val="-2"/>
          <w:sz w:val="20"/>
        </w:rPr>
        <w:t> </w:t>
      </w:r>
      <w:r>
        <w:rPr>
          <w:sz w:val="20"/>
        </w:rPr>
        <w:t>de 3</w:t>
      </w:r>
      <w:r>
        <w:rPr>
          <w:spacing w:val="-2"/>
          <w:sz w:val="20"/>
        </w:rPr>
        <w:t> </w:t>
      </w:r>
      <w:r>
        <w:rPr>
          <w:sz w:val="20"/>
        </w:rPr>
        <w:t>días, la</w:t>
      </w:r>
      <w:r>
        <w:rPr>
          <w:spacing w:val="-2"/>
          <w:sz w:val="20"/>
        </w:rPr>
        <w:t> </w:t>
      </w:r>
      <w:r>
        <w:rPr>
          <w:sz w:val="20"/>
        </w:rPr>
        <w:t>Comisión formulará</w:t>
      </w:r>
      <w:r>
        <w:rPr>
          <w:spacing w:val="-2"/>
          <w:sz w:val="20"/>
        </w:rPr>
        <w:t> </w:t>
      </w:r>
      <w:r>
        <w:rPr>
          <w:sz w:val="20"/>
        </w:rPr>
        <w:t>su</w:t>
      </w:r>
      <w:r>
        <w:rPr>
          <w:spacing w:val="-2"/>
          <w:sz w:val="20"/>
        </w:rPr>
        <w:t> </w:t>
      </w:r>
      <w:r>
        <w:rPr>
          <w:sz w:val="20"/>
        </w:rPr>
        <w:t>dictamen en el que proponga al Pleno los tres candidatos, para que este proceda a la designación del Auditor Superior.</w:t>
      </w:r>
    </w:p>
    <w:p>
      <w:pPr>
        <w:pStyle w:val="BodyText"/>
        <w:spacing w:before="1"/>
        <w:ind w:left="0"/>
        <w:jc w:val="left"/>
      </w:pPr>
    </w:p>
    <w:p>
      <w:pPr>
        <w:pStyle w:val="BodyText"/>
      </w:pPr>
      <w:r>
        <w:rPr/>
        <w:t>La</w:t>
      </w:r>
      <w:r>
        <w:rPr>
          <w:spacing w:val="-8"/>
        </w:rPr>
        <w:t> </w:t>
      </w:r>
      <w:r>
        <w:rPr/>
        <w:t>persona</w:t>
      </w:r>
      <w:r>
        <w:rPr>
          <w:spacing w:val="-5"/>
        </w:rPr>
        <w:t> </w:t>
      </w:r>
      <w:r>
        <w:rPr/>
        <w:t>nombrada</w:t>
      </w:r>
      <w:r>
        <w:rPr>
          <w:spacing w:val="-6"/>
        </w:rPr>
        <w:t> </w:t>
      </w:r>
      <w:r>
        <w:rPr/>
        <w:t>para</w:t>
      </w:r>
      <w:r>
        <w:rPr>
          <w:spacing w:val="-5"/>
        </w:rPr>
        <w:t> </w:t>
      </w:r>
      <w:r>
        <w:rPr/>
        <w:t>ocupar</w:t>
      </w:r>
      <w:r>
        <w:rPr>
          <w:spacing w:val="-7"/>
        </w:rPr>
        <w:t> </w:t>
      </w:r>
      <w:r>
        <w:rPr/>
        <w:t>el</w:t>
      </w:r>
      <w:r>
        <w:rPr>
          <w:spacing w:val="-8"/>
        </w:rPr>
        <w:t> </w:t>
      </w:r>
      <w:r>
        <w:rPr/>
        <w:t>cargo,</w:t>
      </w:r>
      <w:r>
        <w:rPr>
          <w:spacing w:val="-7"/>
        </w:rPr>
        <w:t> </w:t>
      </w:r>
      <w:r>
        <w:rPr/>
        <w:t>deberá</w:t>
      </w:r>
      <w:r>
        <w:rPr>
          <w:spacing w:val="-4"/>
        </w:rPr>
        <w:t> </w:t>
      </w:r>
      <w:r>
        <w:rPr/>
        <w:t>rendir</w:t>
      </w:r>
      <w:r>
        <w:rPr>
          <w:spacing w:val="-6"/>
        </w:rPr>
        <w:t> </w:t>
      </w:r>
      <w:r>
        <w:rPr/>
        <w:t>protesta</w:t>
      </w:r>
      <w:r>
        <w:rPr>
          <w:spacing w:val="-5"/>
        </w:rPr>
        <w:t> </w:t>
      </w:r>
      <w:r>
        <w:rPr/>
        <w:t>ante</w:t>
      </w:r>
      <w:r>
        <w:rPr>
          <w:spacing w:val="-7"/>
        </w:rPr>
        <w:t> </w:t>
      </w:r>
      <w:r>
        <w:rPr/>
        <w:t>el</w:t>
      </w:r>
      <w:r>
        <w:rPr>
          <w:spacing w:val="-8"/>
        </w:rPr>
        <w:t> </w:t>
      </w:r>
      <w:r>
        <w:rPr/>
        <w:t>Pleno</w:t>
      </w:r>
      <w:r>
        <w:rPr>
          <w:spacing w:val="-6"/>
        </w:rPr>
        <w:t> </w:t>
      </w:r>
      <w:r>
        <w:rPr/>
        <w:t>del</w:t>
      </w:r>
      <w:r>
        <w:rPr>
          <w:spacing w:val="-6"/>
        </w:rPr>
        <w:t> </w:t>
      </w:r>
      <w:r>
        <w:rPr>
          <w:spacing w:val="-2"/>
        </w:rPr>
        <w:t>Congreso.</w:t>
      </w:r>
    </w:p>
    <w:p>
      <w:pPr>
        <w:pStyle w:val="BodyText"/>
        <w:spacing w:before="1"/>
        <w:ind w:left="0"/>
        <w:jc w:val="left"/>
      </w:pPr>
    </w:p>
    <w:p>
      <w:pPr>
        <w:pStyle w:val="BodyText"/>
        <w:ind w:right="145"/>
      </w:pPr>
      <w:r>
        <w:rPr>
          <w:rFonts w:ascii="Arial" w:hAnsi="Arial"/>
          <w:b/>
        </w:rPr>
        <w:t>Artículo</w:t>
      </w:r>
      <w:r>
        <w:rPr>
          <w:rFonts w:ascii="Arial" w:hAnsi="Arial"/>
          <w:b/>
          <w:spacing w:val="-2"/>
        </w:rPr>
        <w:t> </w:t>
      </w:r>
      <w:r>
        <w:rPr>
          <w:rFonts w:ascii="Arial" w:hAnsi="Arial"/>
          <w:b/>
        </w:rPr>
        <w:t>72.-</w:t>
      </w:r>
      <w:r>
        <w:rPr>
          <w:rFonts w:ascii="Arial" w:hAnsi="Arial"/>
          <w:b/>
          <w:spacing w:val="80"/>
        </w:rPr>
        <w:t> </w:t>
      </w:r>
      <w:r>
        <w:rPr/>
        <w:t>En caso de renuncia, el Auditor Superior del Estado de Hidalgo, deberá presentarla por escrito ante el Pleno del Congreso a través de la Comisión Inspectora, a efecto de que sea aprobada en términos del artículo 56 bis apartado B de la Constitución Política del Estado de Hidalgo.</w:t>
      </w:r>
    </w:p>
    <w:p>
      <w:pPr>
        <w:pStyle w:val="BodyText"/>
        <w:spacing w:before="229"/>
        <w:ind w:right="141"/>
      </w:pPr>
      <w:r>
        <w:rPr/>
        <w:t>En caso de remoción, falta absoluta o renuncia del Auditor Superior, ocurrida dentro de los primeros seis años del periodo de su cargo, conocerá el Pleno del Congreso a través de la Comisión, para que conforme al procedimiento señalado en el artículo anterior, se nombre a quien concluirá el resto del </w:t>
      </w:r>
      <w:r>
        <w:rPr>
          <w:spacing w:val="-2"/>
        </w:rPr>
        <w:t>periodo.</w:t>
      </w:r>
    </w:p>
    <w:p>
      <w:pPr>
        <w:pStyle w:val="BodyText"/>
        <w:ind w:left="0"/>
        <w:jc w:val="left"/>
      </w:pPr>
    </w:p>
    <w:p>
      <w:pPr>
        <w:pStyle w:val="BodyText"/>
        <w:ind w:right="141"/>
      </w:pPr>
      <w:r>
        <w:rPr/>
        <w:t>Si la remoción, falta absoluta o renuncia del Auditor Superior del Estado de Hidalgo, se presenta dentro del último año del periodo de su cargo, el Pleno del Congreso designará sin mayor trámite a quien concluirá el mismo, el cual no podrá ser nombrado para el periodo inmediato siguiente.</w:t>
      </w:r>
    </w:p>
    <w:p>
      <w:pPr>
        <w:pStyle w:val="BodyText"/>
        <w:ind w:left="0"/>
        <w:jc w:val="left"/>
      </w:pPr>
    </w:p>
    <w:p>
      <w:pPr>
        <w:pStyle w:val="BodyText"/>
        <w:ind w:right="152"/>
      </w:pPr>
      <w:r>
        <w:rPr/>
        <w:t>En tanto el Pleno del Congreso nombra al Auditor Superior, fungirá en calidad de encargado el titular de</w:t>
      </w:r>
      <w:r>
        <w:rPr>
          <w:spacing w:val="40"/>
        </w:rPr>
        <w:t> </w:t>
      </w:r>
      <w:r>
        <w:rPr/>
        <w:t>la unidad administrativa de la Auditoría Superior que determine la Comisión.</w:t>
      </w:r>
    </w:p>
    <w:p>
      <w:pPr>
        <w:pStyle w:val="BodyText"/>
        <w:spacing w:before="1"/>
        <w:ind w:left="0"/>
        <w:jc w:val="left"/>
      </w:pPr>
    </w:p>
    <w:p>
      <w:pPr>
        <w:pStyle w:val="BodyText"/>
        <w:ind w:right="153"/>
      </w:pPr>
      <w:r>
        <w:rPr/>
        <w:t>El Auditor Superior, podrá ser removido exclusivamente, por las causas y conforme a los procedimientos previstos en la legislación aplicable.</w:t>
      </w:r>
    </w:p>
    <w:p>
      <w:pPr>
        <w:pStyle w:val="BodyText"/>
        <w:spacing w:after="0"/>
        <w:sectPr>
          <w:pgSz w:w="12250" w:h="15820"/>
          <w:pgMar w:header="0" w:footer="825" w:top="1740" w:bottom="1020" w:left="1417" w:right="1275"/>
        </w:sectPr>
      </w:pPr>
    </w:p>
    <w:p>
      <w:pPr>
        <w:pStyle w:val="BodyText"/>
        <w:spacing w:before="84"/>
        <w:ind w:left="0"/>
        <w:jc w:val="left"/>
      </w:pPr>
    </w:p>
    <w:p>
      <w:pPr>
        <w:pStyle w:val="BodyText"/>
        <w:ind w:right="149"/>
      </w:pPr>
      <w:r>
        <w:rPr>
          <w:rFonts w:ascii="Arial" w:hAnsi="Arial"/>
          <w:b/>
        </w:rPr>
        <w:t>Artículo</w:t>
      </w:r>
      <w:r>
        <w:rPr>
          <w:rFonts w:ascii="Arial" w:hAnsi="Arial"/>
          <w:b/>
          <w:spacing w:val="-2"/>
        </w:rPr>
        <w:t> </w:t>
      </w:r>
      <w:r>
        <w:rPr>
          <w:rFonts w:ascii="Arial" w:hAnsi="Arial"/>
          <w:b/>
        </w:rPr>
        <w:t>73.-</w:t>
      </w:r>
      <w:r>
        <w:rPr>
          <w:rFonts w:ascii="Arial" w:hAnsi="Arial"/>
          <w:b/>
          <w:spacing w:val="80"/>
        </w:rPr>
        <w:t> </w:t>
      </w:r>
      <w:r>
        <w:rPr/>
        <w:t>El Auditor Superior para poder ausentarse temporalmente hasta por 10 días hábiles, deberá dar aviso a la Comisión, ausencias que serán suplidas por el titular de la unidad administrativa</w:t>
      </w:r>
      <w:r>
        <w:rPr>
          <w:spacing w:val="40"/>
        </w:rPr>
        <w:t> </w:t>
      </w:r>
      <w:r>
        <w:rPr/>
        <w:t>que éste designe.</w:t>
      </w:r>
    </w:p>
    <w:p>
      <w:pPr>
        <w:pStyle w:val="BodyText"/>
        <w:spacing w:before="229"/>
        <w:ind w:right="145"/>
      </w:pPr>
      <w:r>
        <w:rPr/>
        <w:t>Las ausencias temporales que excedan de 10 pero menores a 20 días hábiles deberán ser autorizadas por la Comisión, quien designará al Titular de la Unidad Administrativa de la Auditoría Superior que deba </w:t>
      </w:r>
      <w:r>
        <w:rPr>
          <w:spacing w:val="-2"/>
        </w:rPr>
        <w:t>suplirlo.</w:t>
      </w:r>
    </w:p>
    <w:p>
      <w:pPr>
        <w:pStyle w:val="BodyText"/>
        <w:ind w:right="138"/>
      </w:pPr>
      <w:r>
        <w:rPr/>
        <w:t>Las ausencias temporales mayores a 20 días hábiles, para ser justificadas, deberán ser autorizadas por</w:t>
      </w:r>
      <w:r>
        <w:rPr>
          <w:spacing w:val="40"/>
        </w:rPr>
        <w:t> </w:t>
      </w:r>
      <w:r>
        <w:rPr/>
        <w:t>el voto de las dos terceras partes de los miembros presentes del Congreso. En este supuesto, la Comisión designará al Titular de la Unidad Administrativa de la Auditoría Superior que deba suplirlo. En caso de no considerarse como ausencias justificadas se tendrá como falta absoluta.</w:t>
      </w:r>
    </w:p>
    <w:p>
      <w:pPr>
        <w:spacing w:before="229"/>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74.-</w:t>
      </w:r>
      <w:r>
        <w:rPr>
          <w:rFonts w:ascii="Arial" w:hAnsi="Arial"/>
          <w:b/>
          <w:spacing w:val="64"/>
          <w:sz w:val="20"/>
        </w:rPr>
        <w:t>  </w:t>
      </w:r>
      <w:r>
        <w:rPr>
          <w:sz w:val="20"/>
        </w:rPr>
        <w:t>Son</w:t>
      </w:r>
      <w:r>
        <w:rPr>
          <w:spacing w:val="-5"/>
          <w:sz w:val="20"/>
        </w:rPr>
        <w:t> </w:t>
      </w:r>
      <w:r>
        <w:rPr>
          <w:sz w:val="20"/>
        </w:rPr>
        <w:t>facultades</w:t>
      </w:r>
      <w:r>
        <w:rPr>
          <w:spacing w:val="-4"/>
          <w:sz w:val="20"/>
        </w:rPr>
        <w:t> </w:t>
      </w:r>
      <w:r>
        <w:rPr>
          <w:sz w:val="20"/>
        </w:rPr>
        <w:t>y</w:t>
      </w:r>
      <w:r>
        <w:rPr>
          <w:spacing w:val="-5"/>
          <w:sz w:val="20"/>
        </w:rPr>
        <w:t> </w:t>
      </w:r>
      <w:r>
        <w:rPr>
          <w:sz w:val="20"/>
        </w:rPr>
        <w:t>obligaciones</w:t>
      </w:r>
      <w:r>
        <w:rPr>
          <w:spacing w:val="-5"/>
          <w:sz w:val="20"/>
        </w:rPr>
        <w:t> </w:t>
      </w:r>
      <w:r>
        <w:rPr>
          <w:sz w:val="20"/>
        </w:rPr>
        <w:t>del</w:t>
      </w:r>
      <w:r>
        <w:rPr>
          <w:spacing w:val="-4"/>
          <w:sz w:val="20"/>
        </w:rPr>
        <w:t> </w:t>
      </w:r>
      <w:r>
        <w:rPr>
          <w:sz w:val="20"/>
        </w:rPr>
        <w:t>Auditor</w:t>
      </w:r>
      <w:r>
        <w:rPr>
          <w:spacing w:val="-6"/>
          <w:sz w:val="20"/>
        </w:rPr>
        <w:t> </w:t>
      </w:r>
      <w:r>
        <w:rPr>
          <w:spacing w:val="-2"/>
          <w:sz w:val="20"/>
        </w:rPr>
        <w:t>Superior:</w:t>
      </w:r>
    </w:p>
    <w:p>
      <w:pPr>
        <w:pStyle w:val="BodyText"/>
        <w:spacing w:before="1"/>
        <w:ind w:left="0"/>
        <w:jc w:val="left"/>
      </w:pPr>
    </w:p>
    <w:p>
      <w:pPr>
        <w:pStyle w:val="ListParagraph"/>
        <w:numPr>
          <w:ilvl w:val="0"/>
          <w:numId w:val="22"/>
        </w:numPr>
        <w:tabs>
          <w:tab w:pos="165" w:val="left" w:leader="none"/>
        </w:tabs>
        <w:spacing w:line="240" w:lineRule="auto" w:before="0" w:after="0"/>
        <w:ind w:left="1" w:right="151" w:firstLine="0"/>
        <w:jc w:val="both"/>
        <w:rPr>
          <w:sz w:val="20"/>
        </w:rPr>
      </w:pPr>
      <w:r>
        <w:rPr>
          <w:sz w:val="20"/>
        </w:rPr>
        <w:t>Representar a la Auditoría Superior ante las entidades fiscalizables, autoridades federales y locales, entidades federativas, municipios, alcaldías de la Ciudad de México y demás personas físicas o morales, públicas o privadas;</w:t>
      </w:r>
    </w:p>
    <w:p>
      <w:pPr>
        <w:pStyle w:val="ListParagraph"/>
        <w:numPr>
          <w:ilvl w:val="0"/>
          <w:numId w:val="22"/>
        </w:numPr>
        <w:tabs>
          <w:tab w:pos="221" w:val="left" w:leader="none"/>
        </w:tabs>
        <w:spacing w:line="240" w:lineRule="auto" w:before="229" w:after="0"/>
        <w:ind w:left="221" w:right="0" w:hanging="220"/>
        <w:jc w:val="both"/>
        <w:rPr>
          <w:sz w:val="20"/>
        </w:rPr>
      </w:pPr>
      <w:r>
        <w:rPr>
          <w:sz w:val="20"/>
        </w:rPr>
        <w:t>Ser</w:t>
      </w:r>
      <w:r>
        <w:rPr>
          <w:spacing w:val="-6"/>
          <w:sz w:val="20"/>
        </w:rPr>
        <w:t> </w:t>
      </w:r>
      <w:r>
        <w:rPr>
          <w:sz w:val="20"/>
        </w:rPr>
        <w:t>el</w:t>
      </w:r>
      <w:r>
        <w:rPr>
          <w:spacing w:val="-6"/>
          <w:sz w:val="20"/>
        </w:rPr>
        <w:t> </w:t>
      </w:r>
      <w:r>
        <w:rPr>
          <w:sz w:val="20"/>
        </w:rPr>
        <w:t>enlace</w:t>
      </w:r>
      <w:r>
        <w:rPr>
          <w:spacing w:val="-4"/>
          <w:sz w:val="20"/>
        </w:rPr>
        <w:t> </w:t>
      </w:r>
      <w:r>
        <w:rPr>
          <w:sz w:val="20"/>
        </w:rPr>
        <w:t>entre</w:t>
      </w:r>
      <w:r>
        <w:rPr>
          <w:spacing w:val="-6"/>
          <w:sz w:val="20"/>
        </w:rPr>
        <w:t> </w:t>
      </w:r>
      <w:r>
        <w:rPr>
          <w:sz w:val="20"/>
        </w:rPr>
        <w:t>la</w:t>
      </w:r>
      <w:r>
        <w:rPr>
          <w:spacing w:val="-5"/>
          <w:sz w:val="20"/>
        </w:rPr>
        <w:t> </w:t>
      </w:r>
      <w:r>
        <w:rPr>
          <w:sz w:val="20"/>
        </w:rPr>
        <w:t>Auditoría</w:t>
      </w:r>
      <w:r>
        <w:rPr>
          <w:spacing w:val="-6"/>
          <w:sz w:val="20"/>
        </w:rPr>
        <w:t> </w:t>
      </w:r>
      <w:r>
        <w:rPr>
          <w:sz w:val="20"/>
        </w:rPr>
        <w:t>Superior</w:t>
      </w:r>
      <w:r>
        <w:rPr>
          <w:spacing w:val="-5"/>
          <w:sz w:val="20"/>
        </w:rPr>
        <w:t> </w:t>
      </w:r>
      <w:r>
        <w:rPr>
          <w:sz w:val="20"/>
        </w:rPr>
        <w:t>y</w:t>
      </w:r>
      <w:r>
        <w:rPr>
          <w:spacing w:val="-4"/>
          <w:sz w:val="20"/>
        </w:rPr>
        <w:t> </w:t>
      </w:r>
      <w:r>
        <w:rPr>
          <w:sz w:val="20"/>
        </w:rPr>
        <w:t>el</w:t>
      </w:r>
      <w:r>
        <w:rPr>
          <w:spacing w:val="-7"/>
          <w:sz w:val="20"/>
        </w:rPr>
        <w:t> </w:t>
      </w:r>
      <w:r>
        <w:rPr>
          <w:sz w:val="20"/>
        </w:rPr>
        <w:t>Congreso</w:t>
      </w:r>
      <w:r>
        <w:rPr>
          <w:spacing w:val="-3"/>
          <w:sz w:val="20"/>
        </w:rPr>
        <w:t> </w:t>
      </w:r>
      <w:r>
        <w:rPr>
          <w:sz w:val="20"/>
        </w:rPr>
        <w:t>del</w:t>
      </w:r>
      <w:r>
        <w:rPr>
          <w:spacing w:val="-5"/>
          <w:sz w:val="20"/>
        </w:rPr>
        <w:t> </w:t>
      </w:r>
      <w:r>
        <w:rPr>
          <w:sz w:val="20"/>
        </w:rPr>
        <w:t>Estado</w:t>
      </w:r>
      <w:r>
        <w:rPr>
          <w:spacing w:val="-6"/>
          <w:sz w:val="20"/>
        </w:rPr>
        <w:t> </w:t>
      </w:r>
      <w:r>
        <w:rPr>
          <w:sz w:val="20"/>
        </w:rPr>
        <w:t>a</w:t>
      </w:r>
      <w:r>
        <w:rPr>
          <w:spacing w:val="-4"/>
          <w:sz w:val="20"/>
        </w:rPr>
        <w:t> </w:t>
      </w:r>
      <w:r>
        <w:rPr>
          <w:sz w:val="20"/>
        </w:rPr>
        <w:t>través</w:t>
      </w:r>
      <w:r>
        <w:rPr>
          <w:spacing w:val="-5"/>
          <w:sz w:val="20"/>
        </w:rPr>
        <w:t> </w:t>
      </w:r>
      <w:r>
        <w:rPr>
          <w:sz w:val="20"/>
        </w:rPr>
        <w:t>de</w:t>
      </w:r>
      <w:r>
        <w:rPr>
          <w:spacing w:val="-3"/>
          <w:sz w:val="20"/>
        </w:rPr>
        <w:t> </w:t>
      </w:r>
      <w:r>
        <w:rPr>
          <w:sz w:val="20"/>
        </w:rPr>
        <w:t>la</w:t>
      </w:r>
      <w:r>
        <w:rPr>
          <w:spacing w:val="-2"/>
          <w:sz w:val="20"/>
        </w:rPr>
        <w:t> Comisión;</w:t>
      </w:r>
    </w:p>
    <w:p>
      <w:pPr>
        <w:pStyle w:val="BodyText"/>
        <w:spacing w:before="1"/>
        <w:ind w:left="0"/>
        <w:jc w:val="left"/>
      </w:pPr>
    </w:p>
    <w:p>
      <w:pPr>
        <w:pStyle w:val="ListParagraph"/>
        <w:numPr>
          <w:ilvl w:val="0"/>
          <w:numId w:val="22"/>
        </w:numPr>
        <w:tabs>
          <w:tab w:pos="276" w:val="left" w:leader="none"/>
        </w:tabs>
        <w:spacing w:line="240" w:lineRule="auto" w:before="0" w:after="0"/>
        <w:ind w:left="1" w:right="141" w:firstLine="0"/>
        <w:jc w:val="both"/>
        <w:rPr>
          <w:sz w:val="20"/>
        </w:rPr>
      </w:pPr>
      <w:r>
        <w:rPr>
          <w:sz w:val="20"/>
        </w:rPr>
        <w:t>Elaborar el presupuesto anual de la Auditoría Superior que contenga los recursos necesarios para cumplir con las funciones de fiscalización, para su inclusión en el Presupuesto de Egresos del Estado de </w:t>
      </w:r>
      <w:r>
        <w:rPr>
          <w:spacing w:val="-2"/>
          <w:sz w:val="20"/>
        </w:rPr>
        <w:t>Hidalgo;</w:t>
      </w:r>
    </w:p>
    <w:p>
      <w:pPr>
        <w:pStyle w:val="ListParagraph"/>
        <w:numPr>
          <w:ilvl w:val="0"/>
          <w:numId w:val="22"/>
        </w:numPr>
        <w:tabs>
          <w:tab w:pos="300" w:val="left" w:leader="none"/>
        </w:tabs>
        <w:spacing w:line="240" w:lineRule="auto" w:before="229" w:after="0"/>
        <w:ind w:left="1" w:right="148" w:firstLine="0"/>
        <w:jc w:val="both"/>
        <w:rPr>
          <w:sz w:val="20"/>
        </w:rPr>
      </w:pPr>
      <w:r>
        <w:rPr>
          <w:sz w:val="20"/>
        </w:rPr>
        <w:t>Administrar los bienes y recursos a cargo de la Auditoría Superior, así como resolver sobre la adquisición, enajenación y/o arrendamiento de bienes y la prestación de servicios de la misma, sujetándose a lo dispuesto en el artículo 108 de la Constitución Política del Estado de Hidalgo, sus Leyes reglamentarias y a lo previsto en la Ley de Bienes del Estado; así como gestionar la incorporación, destino y desincorporación de bienes inmuebles del dominio público, afectos a su servicio;</w:t>
      </w:r>
    </w:p>
    <w:p>
      <w:pPr>
        <w:pStyle w:val="BodyText"/>
        <w:spacing w:before="1"/>
        <w:ind w:left="0"/>
        <w:jc w:val="left"/>
      </w:pPr>
    </w:p>
    <w:p>
      <w:pPr>
        <w:pStyle w:val="ListParagraph"/>
        <w:numPr>
          <w:ilvl w:val="0"/>
          <w:numId w:val="22"/>
        </w:numPr>
        <w:tabs>
          <w:tab w:pos="244" w:val="left" w:leader="none"/>
        </w:tabs>
        <w:spacing w:line="240" w:lineRule="auto" w:before="0" w:after="0"/>
        <w:ind w:left="1" w:right="152" w:firstLine="0"/>
        <w:jc w:val="both"/>
        <w:rPr>
          <w:sz w:val="20"/>
        </w:rPr>
      </w:pPr>
      <w:r>
        <w:rPr>
          <w:sz w:val="20"/>
        </w:rPr>
        <w:t>Emitir los planes y programas que se deriven de la función de fiscalización superior. Una vez aprobados serán enviados a la Comisión para su conocimiento;</w:t>
      </w:r>
    </w:p>
    <w:p>
      <w:pPr>
        <w:pStyle w:val="BodyText"/>
        <w:spacing w:before="1"/>
        <w:ind w:left="0"/>
        <w:jc w:val="left"/>
      </w:pPr>
    </w:p>
    <w:p>
      <w:pPr>
        <w:pStyle w:val="ListParagraph"/>
        <w:numPr>
          <w:ilvl w:val="0"/>
          <w:numId w:val="22"/>
        </w:numPr>
        <w:tabs>
          <w:tab w:pos="300" w:val="left" w:leader="none"/>
        </w:tabs>
        <w:spacing w:line="240" w:lineRule="auto" w:before="0" w:after="0"/>
        <w:ind w:left="1" w:right="141" w:firstLine="0"/>
        <w:jc w:val="both"/>
        <w:rPr>
          <w:sz w:val="20"/>
        </w:rPr>
      </w:pPr>
      <w:r>
        <w:rPr>
          <w:sz w:val="20"/>
        </w:rPr>
        <w:t>Expedir el Reglamento Interno de la Auditoría Superior y hacerlo del conocimiento de la Comisión, debiendo publicarlo en el Periódico Oficial del Estado de Hidalgo;</w:t>
      </w:r>
    </w:p>
    <w:p>
      <w:pPr>
        <w:pStyle w:val="ListParagraph"/>
        <w:numPr>
          <w:ilvl w:val="0"/>
          <w:numId w:val="22"/>
        </w:numPr>
        <w:tabs>
          <w:tab w:pos="411" w:val="left" w:leader="none"/>
        </w:tabs>
        <w:spacing w:line="240" w:lineRule="auto" w:before="229" w:after="0"/>
        <w:ind w:left="1" w:right="155" w:firstLine="0"/>
        <w:jc w:val="both"/>
        <w:rPr>
          <w:sz w:val="20"/>
        </w:rPr>
      </w:pPr>
      <w:r>
        <w:rPr>
          <w:sz w:val="20"/>
        </w:rPr>
        <w:t>Emitir los manuales de organización y de procedimientos, así como la normatividad interna que se requiera para la debida organización y funcionamiento de la Auditoría Superior;</w:t>
      </w:r>
    </w:p>
    <w:p>
      <w:pPr>
        <w:pStyle w:val="BodyText"/>
        <w:spacing w:before="1"/>
        <w:ind w:left="0"/>
        <w:jc w:val="left"/>
      </w:pPr>
    </w:p>
    <w:p>
      <w:pPr>
        <w:pStyle w:val="ListParagraph"/>
        <w:numPr>
          <w:ilvl w:val="0"/>
          <w:numId w:val="22"/>
        </w:numPr>
        <w:tabs>
          <w:tab w:pos="410" w:val="left" w:leader="none"/>
        </w:tabs>
        <w:spacing w:line="240" w:lineRule="auto" w:before="0" w:after="0"/>
        <w:ind w:left="1" w:right="151" w:firstLine="0"/>
        <w:jc w:val="both"/>
        <w:rPr>
          <w:sz w:val="20"/>
        </w:rPr>
      </w:pPr>
      <w:r>
        <w:rPr>
          <w:sz w:val="20"/>
        </w:rPr>
        <w:t>Expedir aquellas normas, lineamientos y disposiciones que esta Ley le confiere a la Auditoría Superior; así como establecer los elementos que posibiliten la adecuada rendición de cuentas y la práctica idónea de sus funciones;</w:t>
      </w:r>
    </w:p>
    <w:p>
      <w:pPr>
        <w:pStyle w:val="ListParagraph"/>
        <w:numPr>
          <w:ilvl w:val="0"/>
          <w:numId w:val="22"/>
        </w:numPr>
        <w:tabs>
          <w:tab w:pos="300" w:val="left" w:leader="none"/>
        </w:tabs>
        <w:spacing w:line="240" w:lineRule="auto" w:before="229" w:after="0"/>
        <w:ind w:left="1" w:right="150" w:firstLine="0"/>
        <w:jc w:val="both"/>
        <w:rPr>
          <w:sz w:val="20"/>
        </w:rPr>
      </w:pPr>
      <w:r>
        <w:rPr>
          <w:sz w:val="20"/>
        </w:rPr>
        <w:t>Conocer y en su caso aprobar los manuales, lineamientos, formatos, circulares, instructivos, así como cualquier documento que se emita para el control interno de la Auditoria Superior o para el cumplimiento de la función de fiscalización superior;</w:t>
      </w:r>
    </w:p>
    <w:p>
      <w:pPr>
        <w:pStyle w:val="BodyText"/>
        <w:ind w:left="0"/>
        <w:jc w:val="left"/>
      </w:pPr>
    </w:p>
    <w:p>
      <w:pPr>
        <w:pStyle w:val="ListParagraph"/>
        <w:numPr>
          <w:ilvl w:val="0"/>
          <w:numId w:val="22"/>
        </w:numPr>
        <w:tabs>
          <w:tab w:pos="244" w:val="left" w:leader="none"/>
        </w:tabs>
        <w:spacing w:line="240" w:lineRule="auto" w:before="0" w:after="0"/>
        <w:ind w:left="1" w:right="144" w:firstLine="0"/>
        <w:jc w:val="both"/>
        <w:rPr>
          <w:sz w:val="20"/>
        </w:rPr>
      </w:pPr>
      <w:r>
        <w:rPr>
          <w:sz w:val="20"/>
        </w:rPr>
        <w:t>Emitir las reglas de carácter general para el manejo de la información que obre en los archivos de la Auditoría Superior, observando lo que para tal efecto establezca la legislación aplicable en materia de archivos y demás disposiciones aplicables;</w:t>
      </w:r>
    </w:p>
    <w:p>
      <w:pPr>
        <w:pStyle w:val="BodyText"/>
        <w:spacing w:before="2"/>
        <w:ind w:left="0"/>
        <w:jc w:val="left"/>
      </w:pPr>
    </w:p>
    <w:p>
      <w:pPr>
        <w:pStyle w:val="ListParagraph"/>
        <w:numPr>
          <w:ilvl w:val="0"/>
          <w:numId w:val="22"/>
        </w:numPr>
        <w:tabs>
          <w:tab w:pos="300" w:val="left" w:leader="none"/>
        </w:tabs>
        <w:spacing w:line="240" w:lineRule="auto" w:before="0" w:after="0"/>
        <w:ind w:left="300" w:right="0" w:hanging="299"/>
        <w:jc w:val="both"/>
        <w:rPr>
          <w:sz w:val="20"/>
        </w:rPr>
      </w:pPr>
      <w:r>
        <w:rPr>
          <w:sz w:val="20"/>
        </w:rPr>
        <w:t>Expedir</w:t>
      </w:r>
      <w:r>
        <w:rPr>
          <w:spacing w:val="-7"/>
          <w:sz w:val="20"/>
        </w:rPr>
        <w:t> </w:t>
      </w:r>
      <w:r>
        <w:rPr>
          <w:sz w:val="20"/>
        </w:rPr>
        <w:t>certificaciones</w:t>
      </w:r>
      <w:r>
        <w:rPr>
          <w:spacing w:val="-6"/>
          <w:sz w:val="20"/>
        </w:rPr>
        <w:t> </w:t>
      </w:r>
      <w:r>
        <w:rPr>
          <w:sz w:val="20"/>
        </w:rPr>
        <w:t>de</w:t>
      </w:r>
      <w:r>
        <w:rPr>
          <w:spacing w:val="-7"/>
          <w:sz w:val="20"/>
        </w:rPr>
        <w:t> </w:t>
      </w:r>
      <w:r>
        <w:rPr>
          <w:sz w:val="20"/>
        </w:rPr>
        <w:t>los</w:t>
      </w:r>
      <w:r>
        <w:rPr>
          <w:spacing w:val="-6"/>
          <w:sz w:val="20"/>
        </w:rPr>
        <w:t> </w:t>
      </w:r>
      <w:r>
        <w:rPr>
          <w:sz w:val="20"/>
        </w:rPr>
        <w:t>documentos</w:t>
      </w:r>
      <w:r>
        <w:rPr>
          <w:spacing w:val="-6"/>
          <w:sz w:val="20"/>
        </w:rPr>
        <w:t> </w:t>
      </w:r>
      <w:r>
        <w:rPr>
          <w:sz w:val="20"/>
        </w:rPr>
        <w:t>que</w:t>
      </w:r>
      <w:r>
        <w:rPr>
          <w:spacing w:val="-5"/>
          <w:sz w:val="20"/>
        </w:rPr>
        <w:t> </w:t>
      </w:r>
      <w:r>
        <w:rPr>
          <w:sz w:val="20"/>
        </w:rPr>
        <w:t>obren</w:t>
      </w:r>
      <w:r>
        <w:rPr>
          <w:spacing w:val="-6"/>
          <w:sz w:val="20"/>
        </w:rPr>
        <w:t> </w:t>
      </w:r>
      <w:r>
        <w:rPr>
          <w:sz w:val="20"/>
        </w:rPr>
        <w:t>en</w:t>
      </w:r>
      <w:r>
        <w:rPr>
          <w:spacing w:val="-8"/>
          <w:sz w:val="20"/>
        </w:rPr>
        <w:t> </w:t>
      </w:r>
      <w:r>
        <w:rPr>
          <w:sz w:val="20"/>
        </w:rPr>
        <w:t>los</w:t>
      </w:r>
      <w:r>
        <w:rPr>
          <w:spacing w:val="-6"/>
          <w:sz w:val="20"/>
        </w:rPr>
        <w:t> </w:t>
      </w:r>
      <w:r>
        <w:rPr>
          <w:sz w:val="20"/>
        </w:rPr>
        <w:t>archivos</w:t>
      </w:r>
      <w:r>
        <w:rPr>
          <w:spacing w:val="-6"/>
          <w:sz w:val="20"/>
        </w:rPr>
        <w:t> </w:t>
      </w:r>
      <w:r>
        <w:rPr>
          <w:sz w:val="20"/>
        </w:rPr>
        <w:t>de</w:t>
      </w:r>
      <w:r>
        <w:rPr>
          <w:spacing w:val="-7"/>
          <w:sz w:val="20"/>
        </w:rPr>
        <w:t> </w:t>
      </w:r>
      <w:r>
        <w:rPr>
          <w:sz w:val="20"/>
        </w:rPr>
        <w:t>la</w:t>
      </w:r>
      <w:r>
        <w:rPr>
          <w:spacing w:val="-7"/>
          <w:sz w:val="20"/>
        </w:rPr>
        <w:t> </w:t>
      </w:r>
      <w:r>
        <w:rPr>
          <w:sz w:val="20"/>
        </w:rPr>
        <w:t>Auditoría</w:t>
      </w:r>
      <w:r>
        <w:rPr>
          <w:spacing w:val="-8"/>
          <w:sz w:val="20"/>
        </w:rPr>
        <w:t> </w:t>
      </w:r>
      <w:r>
        <w:rPr>
          <w:spacing w:val="-2"/>
          <w:sz w:val="20"/>
        </w:rPr>
        <w:t>Superior;</w:t>
      </w:r>
    </w:p>
    <w:p>
      <w:pPr>
        <w:pStyle w:val="ListParagraph"/>
        <w:spacing w:after="0" w:line="240" w:lineRule="auto"/>
        <w:jc w:val="both"/>
        <w:rPr>
          <w:sz w:val="20"/>
        </w:rPr>
        <w:sectPr>
          <w:pgSz w:w="12250" w:h="15820"/>
          <w:pgMar w:header="0" w:footer="825" w:top="1740" w:bottom="1020" w:left="1417" w:right="1275"/>
        </w:sectPr>
      </w:pPr>
    </w:p>
    <w:p>
      <w:pPr>
        <w:pStyle w:val="ListParagraph"/>
        <w:numPr>
          <w:ilvl w:val="0"/>
          <w:numId w:val="22"/>
        </w:numPr>
        <w:tabs>
          <w:tab w:pos="355" w:val="left" w:leader="none"/>
        </w:tabs>
        <w:spacing w:line="240" w:lineRule="auto" w:before="83" w:after="0"/>
        <w:ind w:left="1" w:right="150" w:firstLine="0"/>
        <w:jc w:val="both"/>
        <w:rPr>
          <w:sz w:val="20"/>
        </w:rPr>
      </w:pPr>
      <w:r>
        <w:rPr>
          <w:sz w:val="20"/>
        </w:rPr>
        <w:t>Crear los comités internos que estime necesarios para el adecuado ejercicio de sus atribuciones,</w:t>
      </w:r>
      <w:r>
        <w:rPr>
          <w:spacing w:val="40"/>
          <w:sz w:val="20"/>
        </w:rPr>
        <w:t> </w:t>
      </w:r>
      <w:r>
        <w:rPr>
          <w:sz w:val="20"/>
        </w:rPr>
        <w:t>para resolver en materia adquisiciones, arrendamientos, prestación de servicios e inversiones y, en su caso, para coordinar las actividades de capacitación o de control interno se requieran, así como emitir las disposiciones para su organización y funcionamiento;</w:t>
      </w:r>
    </w:p>
    <w:p>
      <w:pPr>
        <w:pStyle w:val="BodyText"/>
        <w:ind w:left="0"/>
        <w:jc w:val="left"/>
      </w:pPr>
    </w:p>
    <w:p>
      <w:pPr>
        <w:pStyle w:val="ListParagraph"/>
        <w:numPr>
          <w:ilvl w:val="0"/>
          <w:numId w:val="22"/>
        </w:numPr>
        <w:tabs>
          <w:tab w:pos="410" w:val="left" w:leader="none"/>
        </w:tabs>
        <w:spacing w:line="240" w:lineRule="auto" w:before="0" w:after="0"/>
        <w:ind w:left="1" w:right="138" w:firstLine="0"/>
        <w:jc w:val="both"/>
        <w:rPr>
          <w:sz w:val="20"/>
        </w:rPr>
      </w:pPr>
      <w:r>
        <w:rPr>
          <w:sz w:val="20"/>
        </w:rPr>
        <w:t>Nombrar y remover con base en el servicio profesional de carrera a los servidores públicos de la Auditoría Superior; con excepción del Titular del Órgano Interno de Control;</w:t>
      </w:r>
    </w:p>
    <w:p>
      <w:pPr>
        <w:pStyle w:val="ListParagraph"/>
        <w:numPr>
          <w:ilvl w:val="0"/>
          <w:numId w:val="22"/>
        </w:numPr>
        <w:tabs>
          <w:tab w:pos="435" w:val="left" w:leader="none"/>
        </w:tabs>
        <w:spacing w:line="240" w:lineRule="auto" w:before="229" w:after="0"/>
        <w:ind w:left="1" w:right="150" w:firstLine="0"/>
        <w:jc w:val="both"/>
        <w:rPr>
          <w:sz w:val="20"/>
        </w:rPr>
      </w:pPr>
      <w:r>
        <w:rPr>
          <w:sz w:val="20"/>
        </w:rPr>
        <w:t>Designar al titular de la unidad administrativa de la Auditoría Superior, quien lo suplirá en sus ausencias temporales hasta por 10 días hábiles;</w:t>
      </w:r>
    </w:p>
    <w:p>
      <w:pPr>
        <w:pStyle w:val="BodyText"/>
        <w:spacing w:before="1"/>
        <w:ind w:left="0"/>
        <w:jc w:val="left"/>
      </w:pPr>
    </w:p>
    <w:p>
      <w:pPr>
        <w:pStyle w:val="ListParagraph"/>
        <w:numPr>
          <w:ilvl w:val="0"/>
          <w:numId w:val="22"/>
        </w:numPr>
        <w:tabs>
          <w:tab w:pos="376" w:val="left" w:leader="none"/>
        </w:tabs>
        <w:spacing w:line="240" w:lineRule="auto" w:before="0" w:after="0"/>
        <w:ind w:left="1" w:right="141" w:firstLine="0"/>
        <w:jc w:val="both"/>
        <w:rPr>
          <w:sz w:val="20"/>
        </w:rPr>
      </w:pPr>
      <w:r>
        <w:rPr>
          <w:sz w:val="20"/>
        </w:rPr>
        <w:t>Concretar y suscribir en los casos que estime necesario, acuerdos, convenios o cualquier acto</w:t>
      </w:r>
      <w:r>
        <w:rPr>
          <w:spacing w:val="40"/>
          <w:sz w:val="20"/>
        </w:rPr>
        <w:t> </w:t>
      </w:r>
      <w:r>
        <w:rPr>
          <w:sz w:val="20"/>
        </w:rPr>
        <w:t>jurídico homólogo con autoridades estatales y municipales, entidades de fiscalización de las entidades federativas</w:t>
      </w:r>
      <w:r>
        <w:rPr>
          <w:spacing w:val="-1"/>
          <w:sz w:val="20"/>
        </w:rPr>
        <w:t> </w:t>
      </w:r>
      <w:r>
        <w:rPr>
          <w:sz w:val="20"/>
        </w:rPr>
        <w:t>y</w:t>
      </w:r>
      <w:r>
        <w:rPr>
          <w:spacing w:val="-1"/>
          <w:sz w:val="20"/>
        </w:rPr>
        <w:t> </w:t>
      </w:r>
      <w:r>
        <w:rPr>
          <w:sz w:val="20"/>
        </w:rPr>
        <w:t>con</w:t>
      </w:r>
      <w:r>
        <w:rPr>
          <w:spacing w:val="-3"/>
          <w:sz w:val="20"/>
        </w:rPr>
        <w:t> </w:t>
      </w:r>
      <w:r>
        <w:rPr>
          <w:sz w:val="20"/>
        </w:rPr>
        <w:t>personas físicas</w:t>
      </w:r>
      <w:r>
        <w:rPr>
          <w:spacing w:val="-1"/>
          <w:sz w:val="20"/>
        </w:rPr>
        <w:t> </w:t>
      </w:r>
      <w:r>
        <w:rPr>
          <w:sz w:val="20"/>
        </w:rPr>
        <w:t>o</w:t>
      </w:r>
      <w:r>
        <w:rPr>
          <w:spacing w:val="-2"/>
          <w:sz w:val="20"/>
        </w:rPr>
        <w:t> </w:t>
      </w:r>
      <w:r>
        <w:rPr>
          <w:sz w:val="20"/>
        </w:rPr>
        <w:t>morales,</w:t>
      </w:r>
      <w:r>
        <w:rPr>
          <w:spacing w:val="-2"/>
          <w:sz w:val="20"/>
        </w:rPr>
        <w:t> </w:t>
      </w:r>
      <w:r>
        <w:rPr>
          <w:sz w:val="20"/>
        </w:rPr>
        <w:t>públicas</w:t>
      </w:r>
      <w:r>
        <w:rPr>
          <w:spacing w:val="-1"/>
          <w:sz w:val="20"/>
        </w:rPr>
        <w:t> </w:t>
      </w:r>
      <w:r>
        <w:rPr>
          <w:sz w:val="20"/>
        </w:rPr>
        <w:t>o</w:t>
      </w:r>
      <w:r>
        <w:rPr>
          <w:spacing w:val="-2"/>
          <w:sz w:val="20"/>
        </w:rPr>
        <w:t> </w:t>
      </w:r>
      <w:r>
        <w:rPr>
          <w:sz w:val="20"/>
        </w:rPr>
        <w:t>privadas,</w:t>
      </w:r>
      <w:r>
        <w:rPr>
          <w:spacing w:val="-2"/>
          <w:sz w:val="20"/>
        </w:rPr>
        <w:t> </w:t>
      </w:r>
      <w:r>
        <w:rPr>
          <w:sz w:val="20"/>
        </w:rPr>
        <w:t>con</w:t>
      </w:r>
      <w:r>
        <w:rPr>
          <w:spacing w:val="-3"/>
          <w:sz w:val="20"/>
        </w:rPr>
        <w:t> </w:t>
      </w:r>
      <w:r>
        <w:rPr>
          <w:sz w:val="20"/>
        </w:rPr>
        <w:t>el</w:t>
      </w:r>
      <w:r>
        <w:rPr>
          <w:spacing w:val="-3"/>
          <w:sz w:val="20"/>
        </w:rPr>
        <w:t> </w:t>
      </w:r>
      <w:r>
        <w:rPr>
          <w:sz w:val="20"/>
        </w:rPr>
        <w:t>propósito de apoyar</w:t>
      </w:r>
      <w:r>
        <w:rPr>
          <w:spacing w:val="-1"/>
          <w:sz w:val="20"/>
        </w:rPr>
        <w:t> </w:t>
      </w:r>
      <w:r>
        <w:rPr>
          <w:sz w:val="20"/>
        </w:rPr>
        <w:t>y</w:t>
      </w:r>
      <w:r>
        <w:rPr>
          <w:spacing w:val="-1"/>
          <w:sz w:val="20"/>
        </w:rPr>
        <w:t> </w:t>
      </w:r>
      <w:r>
        <w:rPr>
          <w:sz w:val="20"/>
        </w:rPr>
        <w:t>hacer</w:t>
      </w:r>
      <w:r>
        <w:rPr>
          <w:spacing w:val="-1"/>
          <w:sz w:val="20"/>
        </w:rPr>
        <w:t> </w:t>
      </w:r>
      <w:r>
        <w:rPr>
          <w:sz w:val="20"/>
        </w:rPr>
        <w:t>más eficiente la fiscalización, cumpliendo con la normatividad aplicable;</w:t>
      </w:r>
    </w:p>
    <w:p>
      <w:pPr>
        <w:pStyle w:val="BodyText"/>
        <w:ind w:left="0"/>
        <w:jc w:val="left"/>
      </w:pPr>
    </w:p>
    <w:p>
      <w:pPr>
        <w:pStyle w:val="ListParagraph"/>
        <w:numPr>
          <w:ilvl w:val="0"/>
          <w:numId w:val="22"/>
        </w:numPr>
        <w:tabs>
          <w:tab w:pos="434" w:val="left" w:leader="none"/>
        </w:tabs>
        <w:spacing w:line="240" w:lineRule="auto" w:before="0" w:after="0"/>
        <w:ind w:left="1" w:right="149" w:firstLine="0"/>
        <w:jc w:val="both"/>
        <w:rPr>
          <w:sz w:val="20"/>
        </w:rPr>
      </w:pPr>
      <w:r>
        <w:rPr>
          <w:sz w:val="20"/>
        </w:rPr>
        <w:t>Suscribir</w:t>
      </w:r>
      <w:r>
        <w:rPr>
          <w:spacing w:val="-3"/>
          <w:sz w:val="20"/>
        </w:rPr>
        <w:t> </w:t>
      </w:r>
      <w:r>
        <w:rPr>
          <w:sz w:val="20"/>
        </w:rPr>
        <w:t>acuerdos</w:t>
      </w:r>
      <w:r>
        <w:rPr>
          <w:spacing w:val="-5"/>
          <w:sz w:val="20"/>
        </w:rPr>
        <w:t> </w:t>
      </w:r>
      <w:r>
        <w:rPr>
          <w:sz w:val="20"/>
        </w:rPr>
        <w:t>interinstitucionales</w:t>
      </w:r>
      <w:r>
        <w:rPr>
          <w:spacing w:val="-5"/>
          <w:sz w:val="20"/>
        </w:rPr>
        <w:t> </w:t>
      </w:r>
      <w:r>
        <w:rPr>
          <w:sz w:val="20"/>
        </w:rPr>
        <w:t>con</w:t>
      </w:r>
      <w:r>
        <w:rPr>
          <w:spacing w:val="-6"/>
          <w:sz w:val="20"/>
        </w:rPr>
        <w:t> </w:t>
      </w:r>
      <w:r>
        <w:rPr>
          <w:sz w:val="20"/>
        </w:rPr>
        <w:t>entidades</w:t>
      </w:r>
      <w:r>
        <w:rPr>
          <w:spacing w:val="-5"/>
          <w:sz w:val="20"/>
        </w:rPr>
        <w:t> </w:t>
      </w:r>
      <w:r>
        <w:rPr>
          <w:sz w:val="20"/>
        </w:rPr>
        <w:t>homólogas</w:t>
      </w:r>
      <w:r>
        <w:rPr>
          <w:spacing w:val="-5"/>
          <w:sz w:val="20"/>
        </w:rPr>
        <w:t> </w:t>
      </w:r>
      <w:r>
        <w:rPr>
          <w:sz w:val="20"/>
        </w:rPr>
        <w:t>extranjeras</w:t>
      </w:r>
      <w:r>
        <w:rPr>
          <w:spacing w:val="-2"/>
          <w:sz w:val="20"/>
        </w:rPr>
        <w:t> </w:t>
      </w:r>
      <w:r>
        <w:rPr>
          <w:sz w:val="20"/>
        </w:rPr>
        <w:t>para</w:t>
      </w:r>
      <w:r>
        <w:rPr>
          <w:spacing w:val="-2"/>
          <w:sz w:val="20"/>
        </w:rPr>
        <w:t> </w:t>
      </w:r>
      <w:r>
        <w:rPr>
          <w:sz w:val="20"/>
        </w:rPr>
        <w:t>la</w:t>
      </w:r>
      <w:r>
        <w:rPr>
          <w:spacing w:val="-4"/>
          <w:sz w:val="20"/>
        </w:rPr>
        <w:t> </w:t>
      </w:r>
      <w:r>
        <w:rPr>
          <w:sz w:val="20"/>
        </w:rPr>
        <w:t>mejor</w:t>
      </w:r>
      <w:r>
        <w:rPr>
          <w:spacing w:val="-6"/>
          <w:sz w:val="20"/>
        </w:rPr>
        <w:t> </w:t>
      </w:r>
      <w:r>
        <w:rPr>
          <w:sz w:val="20"/>
        </w:rPr>
        <w:t>realización de sus atribuciones;</w:t>
      </w:r>
    </w:p>
    <w:p>
      <w:pPr>
        <w:pStyle w:val="ListParagraph"/>
        <w:numPr>
          <w:ilvl w:val="0"/>
          <w:numId w:val="22"/>
        </w:numPr>
        <w:tabs>
          <w:tab w:pos="488" w:val="left" w:leader="none"/>
        </w:tabs>
        <w:spacing w:line="240" w:lineRule="auto" w:before="229" w:after="0"/>
        <w:ind w:left="1" w:right="144" w:firstLine="0"/>
        <w:jc w:val="both"/>
        <w:rPr>
          <w:sz w:val="20"/>
        </w:rPr>
      </w:pPr>
      <w:r>
        <w:rPr>
          <w:sz w:val="20"/>
        </w:rPr>
        <w:t>Solicitar a las entidades fiscalizables, servidores públicos, autoridades, y a los particulares, sean éstos personas físicas o morales, la información que con motivo de la fiscalización se requiera para el ejercicio de sus atribuciones;</w:t>
      </w:r>
    </w:p>
    <w:p>
      <w:pPr>
        <w:pStyle w:val="BodyText"/>
        <w:spacing w:before="2"/>
        <w:ind w:left="0"/>
        <w:jc w:val="left"/>
      </w:pPr>
    </w:p>
    <w:p>
      <w:pPr>
        <w:pStyle w:val="ListParagraph"/>
        <w:numPr>
          <w:ilvl w:val="0"/>
          <w:numId w:val="22"/>
        </w:numPr>
        <w:tabs>
          <w:tab w:pos="543" w:val="left" w:leader="none"/>
        </w:tabs>
        <w:spacing w:line="240" w:lineRule="auto" w:before="0" w:after="0"/>
        <w:ind w:left="543" w:right="0" w:hanging="542"/>
        <w:jc w:val="both"/>
        <w:rPr>
          <w:sz w:val="20"/>
        </w:rPr>
      </w:pPr>
      <w:r>
        <w:rPr>
          <w:sz w:val="20"/>
        </w:rPr>
        <w:t>Imponer</w:t>
      </w:r>
      <w:r>
        <w:rPr>
          <w:spacing w:val="-6"/>
          <w:sz w:val="20"/>
        </w:rPr>
        <w:t> </w:t>
      </w:r>
      <w:r>
        <w:rPr>
          <w:sz w:val="20"/>
        </w:rPr>
        <w:t>las</w:t>
      </w:r>
      <w:r>
        <w:rPr>
          <w:spacing w:val="-5"/>
          <w:sz w:val="20"/>
        </w:rPr>
        <w:t> </w:t>
      </w:r>
      <w:r>
        <w:rPr>
          <w:sz w:val="20"/>
        </w:rPr>
        <w:t>multas</w:t>
      </w:r>
      <w:r>
        <w:rPr>
          <w:spacing w:val="-5"/>
          <w:sz w:val="20"/>
        </w:rPr>
        <w:t> </w:t>
      </w:r>
      <w:r>
        <w:rPr>
          <w:sz w:val="20"/>
        </w:rPr>
        <w:t>conforme</w:t>
      </w:r>
      <w:r>
        <w:rPr>
          <w:spacing w:val="-6"/>
          <w:sz w:val="20"/>
        </w:rPr>
        <w:t> </w:t>
      </w:r>
      <w:r>
        <w:rPr>
          <w:sz w:val="20"/>
        </w:rPr>
        <w:t>a</w:t>
      </w:r>
      <w:r>
        <w:rPr>
          <w:spacing w:val="-4"/>
          <w:sz w:val="20"/>
        </w:rPr>
        <w:t> </w:t>
      </w:r>
      <w:r>
        <w:rPr>
          <w:sz w:val="20"/>
        </w:rPr>
        <w:t>los</w:t>
      </w:r>
      <w:r>
        <w:rPr>
          <w:spacing w:val="-5"/>
          <w:sz w:val="20"/>
        </w:rPr>
        <w:t> </w:t>
      </w:r>
      <w:r>
        <w:rPr>
          <w:sz w:val="20"/>
        </w:rPr>
        <w:t>supuestos</w:t>
      </w:r>
      <w:r>
        <w:rPr>
          <w:spacing w:val="-6"/>
          <w:sz w:val="20"/>
        </w:rPr>
        <w:t> </w:t>
      </w:r>
      <w:r>
        <w:rPr>
          <w:sz w:val="20"/>
        </w:rPr>
        <w:t>y</w:t>
      </w:r>
      <w:r>
        <w:rPr>
          <w:spacing w:val="-5"/>
          <w:sz w:val="20"/>
        </w:rPr>
        <w:t> </w:t>
      </w:r>
      <w:r>
        <w:rPr>
          <w:sz w:val="20"/>
        </w:rPr>
        <w:t>en</w:t>
      </w:r>
      <w:r>
        <w:rPr>
          <w:spacing w:val="-6"/>
          <w:sz w:val="20"/>
        </w:rPr>
        <w:t> </w:t>
      </w:r>
      <w:r>
        <w:rPr>
          <w:sz w:val="20"/>
        </w:rPr>
        <w:t>términos</w:t>
      </w:r>
      <w:r>
        <w:rPr>
          <w:spacing w:val="-5"/>
          <w:sz w:val="20"/>
        </w:rPr>
        <w:t> </w:t>
      </w:r>
      <w:r>
        <w:rPr>
          <w:sz w:val="20"/>
        </w:rPr>
        <w:t>previstos</w:t>
      </w:r>
      <w:r>
        <w:rPr>
          <w:spacing w:val="-5"/>
          <w:sz w:val="20"/>
        </w:rPr>
        <w:t> </w:t>
      </w:r>
      <w:r>
        <w:rPr>
          <w:sz w:val="20"/>
        </w:rPr>
        <w:t>en</w:t>
      </w:r>
      <w:r>
        <w:rPr>
          <w:spacing w:val="-6"/>
          <w:sz w:val="20"/>
        </w:rPr>
        <w:t> </w:t>
      </w:r>
      <w:r>
        <w:rPr>
          <w:sz w:val="20"/>
        </w:rPr>
        <w:t>esta</w:t>
      </w:r>
      <w:r>
        <w:rPr>
          <w:spacing w:val="-4"/>
          <w:sz w:val="20"/>
        </w:rPr>
        <w:t> Ley;</w:t>
      </w:r>
    </w:p>
    <w:p>
      <w:pPr>
        <w:pStyle w:val="ListParagraph"/>
        <w:numPr>
          <w:ilvl w:val="0"/>
          <w:numId w:val="22"/>
        </w:numPr>
        <w:tabs>
          <w:tab w:pos="435" w:val="left" w:leader="none"/>
        </w:tabs>
        <w:spacing w:line="240" w:lineRule="auto" w:before="228" w:after="0"/>
        <w:ind w:left="1" w:right="148" w:firstLine="0"/>
        <w:jc w:val="both"/>
        <w:rPr>
          <w:sz w:val="20"/>
        </w:rPr>
      </w:pPr>
      <w:r>
        <w:rPr>
          <w:sz w:val="20"/>
        </w:rPr>
        <w:t>Conocer y resolver el recurso de reconsideración interpuesto en contra de los actos que se</w:t>
      </w:r>
      <w:r>
        <w:rPr>
          <w:spacing w:val="40"/>
          <w:sz w:val="20"/>
        </w:rPr>
        <w:t> </w:t>
      </w:r>
      <w:r>
        <w:rPr>
          <w:sz w:val="20"/>
        </w:rPr>
        <w:t>impongan conforme a esta Ley;</w:t>
      </w:r>
    </w:p>
    <w:p>
      <w:pPr>
        <w:pStyle w:val="BodyText"/>
        <w:spacing w:before="1"/>
        <w:ind w:left="0"/>
        <w:jc w:val="left"/>
      </w:pPr>
    </w:p>
    <w:p>
      <w:pPr>
        <w:pStyle w:val="ListParagraph"/>
        <w:numPr>
          <w:ilvl w:val="0"/>
          <w:numId w:val="22"/>
        </w:numPr>
        <w:tabs>
          <w:tab w:pos="376" w:val="left" w:leader="none"/>
        </w:tabs>
        <w:spacing w:line="240" w:lineRule="auto" w:before="1" w:after="0"/>
        <w:ind w:left="1" w:right="152" w:firstLine="0"/>
        <w:jc w:val="both"/>
        <w:rPr>
          <w:sz w:val="20"/>
        </w:rPr>
      </w:pPr>
      <w:r>
        <w:rPr>
          <w:sz w:val="20"/>
        </w:rPr>
        <w:t>Solicitar a la autoridad competente el cobro de las multas impuestas en los términos de esta Ley y vigilar su seguimiento;</w:t>
      </w:r>
    </w:p>
    <w:p>
      <w:pPr>
        <w:pStyle w:val="ListParagraph"/>
        <w:numPr>
          <w:ilvl w:val="0"/>
          <w:numId w:val="22"/>
        </w:numPr>
        <w:tabs>
          <w:tab w:pos="434" w:val="left" w:leader="none"/>
        </w:tabs>
        <w:spacing w:line="240" w:lineRule="auto" w:before="229" w:after="0"/>
        <w:ind w:left="1" w:right="149" w:firstLine="0"/>
        <w:jc w:val="both"/>
        <w:rPr>
          <w:sz w:val="20"/>
        </w:rPr>
      </w:pPr>
      <w:r>
        <w:rPr>
          <w:sz w:val="20"/>
        </w:rPr>
        <w:t>Expedir las políticas que considere necesarias, en las cuales se establezcan todas aquellas disposiciones adicionales en relación con la integración, organización, funcionamiento, procedimientos y ámbito competencial de la Auditoría Superior;</w:t>
      </w:r>
    </w:p>
    <w:p>
      <w:pPr>
        <w:pStyle w:val="BodyText"/>
        <w:spacing w:before="1"/>
        <w:ind w:left="0"/>
        <w:jc w:val="left"/>
      </w:pPr>
    </w:p>
    <w:p>
      <w:pPr>
        <w:pStyle w:val="ListParagraph"/>
        <w:numPr>
          <w:ilvl w:val="0"/>
          <w:numId w:val="22"/>
        </w:numPr>
        <w:tabs>
          <w:tab w:pos="488" w:val="left" w:leader="none"/>
        </w:tabs>
        <w:spacing w:line="240" w:lineRule="auto" w:before="1" w:after="0"/>
        <w:ind w:left="1" w:right="154" w:firstLine="0"/>
        <w:jc w:val="both"/>
        <w:rPr>
          <w:sz w:val="20"/>
        </w:rPr>
      </w:pPr>
      <w:r>
        <w:rPr>
          <w:sz w:val="20"/>
        </w:rPr>
        <w:t>Ordenar la práctica de auditorías, visitas, revisiones e inspecciones necesarias para la fiscalización </w:t>
      </w:r>
      <w:r>
        <w:rPr>
          <w:spacing w:val="-2"/>
          <w:sz w:val="20"/>
        </w:rPr>
        <w:t>superior;</w:t>
      </w:r>
    </w:p>
    <w:p>
      <w:pPr>
        <w:pStyle w:val="ListParagraph"/>
        <w:numPr>
          <w:ilvl w:val="0"/>
          <w:numId w:val="22"/>
        </w:numPr>
        <w:tabs>
          <w:tab w:pos="543" w:val="left" w:leader="none"/>
        </w:tabs>
        <w:spacing w:line="240" w:lineRule="auto" w:before="228" w:after="0"/>
        <w:ind w:left="1" w:right="153" w:firstLine="0"/>
        <w:jc w:val="both"/>
        <w:rPr>
          <w:sz w:val="20"/>
        </w:rPr>
      </w:pPr>
      <w:r>
        <w:rPr>
          <w:sz w:val="20"/>
        </w:rPr>
        <w:t>Dar seguimiento a las denuncias, quejas, solicitudes, y opiniones recibidas, salvaguardando en</w:t>
      </w:r>
      <w:r>
        <w:rPr>
          <w:spacing w:val="40"/>
          <w:sz w:val="20"/>
        </w:rPr>
        <w:t> </w:t>
      </w:r>
      <w:r>
        <w:rPr>
          <w:sz w:val="20"/>
        </w:rPr>
        <w:t>todo momento las obligaciones de transparencia y reserva que deba cumplir;</w:t>
      </w:r>
    </w:p>
    <w:p>
      <w:pPr>
        <w:pStyle w:val="BodyText"/>
        <w:spacing w:before="1"/>
        <w:ind w:left="0"/>
        <w:jc w:val="left"/>
      </w:pPr>
    </w:p>
    <w:p>
      <w:pPr>
        <w:pStyle w:val="ListParagraph"/>
        <w:numPr>
          <w:ilvl w:val="0"/>
          <w:numId w:val="22"/>
        </w:numPr>
        <w:tabs>
          <w:tab w:pos="565" w:val="left" w:leader="none"/>
        </w:tabs>
        <w:spacing w:line="240" w:lineRule="auto" w:before="1" w:after="0"/>
        <w:ind w:left="1" w:right="151" w:firstLine="0"/>
        <w:jc w:val="both"/>
        <w:rPr>
          <w:sz w:val="20"/>
        </w:rPr>
      </w:pPr>
      <w:r>
        <w:rPr>
          <w:sz w:val="20"/>
        </w:rPr>
        <w:t>Solicitar a las entidades fiscalizables y autoridades correspondientes el auxilio que necesite para el ejercicio expedito de la función de fiscalización superior;</w:t>
      </w:r>
    </w:p>
    <w:p>
      <w:pPr>
        <w:pStyle w:val="ListParagraph"/>
        <w:numPr>
          <w:ilvl w:val="0"/>
          <w:numId w:val="22"/>
        </w:numPr>
        <w:tabs>
          <w:tab w:pos="510" w:val="left" w:leader="none"/>
        </w:tabs>
        <w:spacing w:line="240" w:lineRule="auto" w:before="228" w:after="0"/>
        <w:ind w:left="1" w:right="144" w:firstLine="0"/>
        <w:jc w:val="both"/>
        <w:rPr>
          <w:sz w:val="20"/>
        </w:rPr>
      </w:pPr>
      <w:r>
        <w:rPr>
          <w:sz w:val="20"/>
        </w:rPr>
        <w:t>Promover ante las autoridades competentes el fincamiento de responsabilidades administrativas en términos de las disposiciones aplicables;</w:t>
      </w:r>
    </w:p>
    <w:p>
      <w:pPr>
        <w:pStyle w:val="BodyText"/>
        <w:spacing w:before="2"/>
        <w:ind w:left="0"/>
        <w:jc w:val="left"/>
      </w:pPr>
    </w:p>
    <w:p>
      <w:pPr>
        <w:pStyle w:val="ListParagraph"/>
        <w:numPr>
          <w:ilvl w:val="0"/>
          <w:numId w:val="22"/>
        </w:numPr>
        <w:tabs>
          <w:tab w:pos="565" w:val="left" w:leader="none"/>
        </w:tabs>
        <w:spacing w:line="240" w:lineRule="auto" w:before="0" w:after="0"/>
        <w:ind w:left="1" w:right="153" w:firstLine="0"/>
        <w:jc w:val="both"/>
        <w:rPr>
          <w:sz w:val="20"/>
        </w:rPr>
      </w:pPr>
      <w:r>
        <w:rPr>
          <w:sz w:val="20"/>
        </w:rPr>
        <w:t>Instruir la presentación de las denuncias penales o de juicio político que procedan, como resultado de las irregularidades detectadas con motivo de la fiscalización;</w:t>
      </w:r>
    </w:p>
    <w:p>
      <w:pPr>
        <w:pStyle w:val="ListParagraph"/>
        <w:numPr>
          <w:ilvl w:val="0"/>
          <w:numId w:val="22"/>
        </w:numPr>
        <w:tabs>
          <w:tab w:pos="621" w:val="left" w:leader="none"/>
        </w:tabs>
        <w:spacing w:line="240" w:lineRule="auto" w:before="229" w:after="0"/>
        <w:ind w:left="1" w:right="151" w:firstLine="0"/>
        <w:jc w:val="both"/>
        <w:rPr>
          <w:sz w:val="20"/>
        </w:rPr>
      </w:pPr>
      <w:r>
        <w:rPr>
          <w:sz w:val="20"/>
        </w:rPr>
        <w:t>Recurrir cuando lo estime procedente, los actos y resoluciones, así como las determinaciones que emitan las autoridades competentes, de conformidad con lo establecido en las disposiciones aplicables;</w:t>
      </w:r>
    </w:p>
    <w:p>
      <w:pPr>
        <w:pStyle w:val="ListParagraph"/>
        <w:spacing w:after="0" w:line="240" w:lineRule="auto"/>
        <w:jc w:val="both"/>
        <w:rPr>
          <w:sz w:val="20"/>
        </w:rPr>
        <w:sectPr>
          <w:pgSz w:w="12250" w:h="15820"/>
          <w:pgMar w:header="0" w:footer="825" w:top="1740" w:bottom="1020" w:left="1417" w:right="1275"/>
        </w:sectPr>
      </w:pPr>
    </w:p>
    <w:p>
      <w:pPr>
        <w:pStyle w:val="ListParagraph"/>
        <w:numPr>
          <w:ilvl w:val="0"/>
          <w:numId w:val="22"/>
        </w:numPr>
        <w:tabs>
          <w:tab w:pos="678" w:val="left" w:leader="none"/>
        </w:tabs>
        <w:spacing w:line="240" w:lineRule="auto" w:before="83" w:after="0"/>
        <w:ind w:left="1" w:right="141" w:firstLine="0"/>
        <w:jc w:val="both"/>
        <w:rPr>
          <w:sz w:val="20"/>
        </w:rPr>
      </w:pPr>
      <w:r>
        <w:rPr>
          <w:sz w:val="20"/>
        </w:rPr>
        <w:t>Presentar al Congreso, por conducto de la Comisión Inspectora, los informes derivados de la fiscalización superior, en los plazos y términos previstos en la presente Ley;</w:t>
      </w:r>
    </w:p>
    <w:p>
      <w:pPr>
        <w:pStyle w:val="ListParagraph"/>
        <w:numPr>
          <w:ilvl w:val="0"/>
          <w:numId w:val="22"/>
        </w:numPr>
        <w:tabs>
          <w:tab w:pos="565" w:val="left" w:leader="none"/>
        </w:tabs>
        <w:spacing w:line="240" w:lineRule="auto" w:before="229" w:after="0"/>
        <w:ind w:left="1" w:right="145" w:firstLine="0"/>
        <w:jc w:val="both"/>
        <w:rPr>
          <w:sz w:val="20"/>
        </w:rPr>
      </w:pPr>
      <w:r>
        <w:rPr>
          <w:sz w:val="20"/>
        </w:rPr>
        <w:t>Elaborar y proponer al Congreso del Estado por conducto de la Comisión, los proyectos de iniciativas de leyes, decretos y acuerdos en la materia de su competencia, así como emitir opinión en aquéllos que se relacionen con la misma, elaborando en cualquier momento, estudios y análisis que podrán ser publicados;</w:t>
      </w:r>
    </w:p>
    <w:p>
      <w:pPr>
        <w:pStyle w:val="BodyText"/>
        <w:ind w:left="0"/>
        <w:jc w:val="left"/>
      </w:pPr>
    </w:p>
    <w:p>
      <w:pPr>
        <w:pStyle w:val="ListParagraph"/>
        <w:numPr>
          <w:ilvl w:val="0"/>
          <w:numId w:val="22"/>
        </w:numPr>
        <w:tabs>
          <w:tab w:pos="510" w:val="left" w:leader="none"/>
        </w:tabs>
        <w:spacing w:line="240" w:lineRule="auto" w:before="0" w:after="0"/>
        <w:ind w:left="1" w:right="152" w:firstLine="0"/>
        <w:jc w:val="both"/>
        <w:rPr>
          <w:sz w:val="20"/>
        </w:rPr>
      </w:pPr>
      <w:r>
        <w:rPr>
          <w:sz w:val="20"/>
        </w:rPr>
        <w:t>Formar parte del Comité Coordinador del Sistema Estatal Anticorrupción en términos de la Constitución Política para el Estado de Hidalgo y la Ley de la materia;</w:t>
      </w:r>
    </w:p>
    <w:p>
      <w:pPr>
        <w:pStyle w:val="BodyText"/>
        <w:spacing w:before="1"/>
        <w:ind w:left="0"/>
        <w:jc w:val="left"/>
      </w:pPr>
    </w:p>
    <w:p>
      <w:pPr>
        <w:pStyle w:val="ListParagraph"/>
        <w:numPr>
          <w:ilvl w:val="0"/>
          <w:numId w:val="22"/>
        </w:numPr>
        <w:tabs>
          <w:tab w:pos="565" w:val="left" w:leader="none"/>
        </w:tabs>
        <w:spacing w:line="240" w:lineRule="auto" w:before="0" w:after="0"/>
        <w:ind w:left="1" w:right="152" w:firstLine="0"/>
        <w:jc w:val="both"/>
        <w:rPr>
          <w:sz w:val="20"/>
        </w:rPr>
      </w:pPr>
      <w:r>
        <w:rPr>
          <w:sz w:val="20"/>
        </w:rPr>
        <w:t>Establecer los mecanismos necesarios</w:t>
      </w:r>
      <w:r>
        <w:rPr>
          <w:spacing w:val="-2"/>
          <w:sz w:val="20"/>
        </w:rPr>
        <w:t> </w:t>
      </w:r>
      <w:r>
        <w:rPr>
          <w:sz w:val="20"/>
        </w:rPr>
        <w:t>para fortalecer la</w:t>
      </w:r>
      <w:r>
        <w:rPr>
          <w:spacing w:val="-1"/>
          <w:sz w:val="20"/>
        </w:rPr>
        <w:t> </w:t>
      </w:r>
      <w:r>
        <w:rPr>
          <w:sz w:val="20"/>
        </w:rPr>
        <w:t>participación</w:t>
      </w:r>
      <w:r>
        <w:rPr>
          <w:spacing w:val="-1"/>
          <w:sz w:val="20"/>
        </w:rPr>
        <w:t> </w:t>
      </w:r>
      <w:r>
        <w:rPr>
          <w:sz w:val="20"/>
        </w:rPr>
        <w:t>ciudadana en</w:t>
      </w:r>
      <w:r>
        <w:rPr>
          <w:spacing w:val="-1"/>
          <w:sz w:val="20"/>
        </w:rPr>
        <w:t> </w:t>
      </w:r>
      <w:r>
        <w:rPr>
          <w:sz w:val="20"/>
        </w:rPr>
        <w:t>la</w:t>
      </w:r>
      <w:r>
        <w:rPr>
          <w:spacing w:val="-1"/>
          <w:sz w:val="20"/>
        </w:rPr>
        <w:t> </w:t>
      </w:r>
      <w:r>
        <w:rPr>
          <w:sz w:val="20"/>
        </w:rPr>
        <w:t>rendición</w:t>
      </w:r>
      <w:r>
        <w:rPr>
          <w:spacing w:val="-1"/>
          <w:sz w:val="20"/>
        </w:rPr>
        <w:t> </w:t>
      </w:r>
      <w:r>
        <w:rPr>
          <w:sz w:val="20"/>
        </w:rPr>
        <w:t>de cuentas de las Entidades Fiscalizadas;</w:t>
      </w:r>
    </w:p>
    <w:p>
      <w:pPr>
        <w:pStyle w:val="ListParagraph"/>
        <w:numPr>
          <w:ilvl w:val="0"/>
          <w:numId w:val="22"/>
        </w:numPr>
        <w:tabs>
          <w:tab w:pos="621" w:val="left" w:leader="none"/>
        </w:tabs>
        <w:spacing w:line="240" w:lineRule="auto" w:before="229" w:after="0"/>
        <w:ind w:left="1" w:right="145" w:firstLine="0"/>
        <w:jc w:val="both"/>
        <w:rPr>
          <w:sz w:val="20"/>
        </w:rPr>
      </w:pPr>
      <w:r>
        <w:rPr>
          <w:sz w:val="20"/>
        </w:rPr>
        <w:t>Elaborar proyectos de recomendaciones integrales en materia de fiscalización y control de recursos públicos, de prevención, control y disuasión de faltas administrativas y hechos de corrupción,</w:t>
      </w:r>
      <w:r>
        <w:rPr>
          <w:spacing w:val="40"/>
          <w:sz w:val="20"/>
        </w:rPr>
        <w:t> </w:t>
      </w:r>
      <w:r>
        <w:rPr>
          <w:sz w:val="20"/>
        </w:rPr>
        <w:t>por lo que hace a las causas que los generan, y presentarlos ante las instancias o autoridades que se consideren competentes;</w:t>
      </w:r>
    </w:p>
    <w:p>
      <w:pPr>
        <w:pStyle w:val="BodyText"/>
        <w:ind w:left="0"/>
        <w:jc w:val="left"/>
      </w:pPr>
    </w:p>
    <w:p>
      <w:pPr>
        <w:pStyle w:val="ListParagraph"/>
        <w:numPr>
          <w:ilvl w:val="0"/>
          <w:numId w:val="22"/>
        </w:numPr>
        <w:tabs>
          <w:tab w:pos="678" w:val="left" w:leader="none"/>
        </w:tabs>
        <w:spacing w:line="240" w:lineRule="auto" w:before="0" w:after="0"/>
        <w:ind w:left="1" w:right="150" w:firstLine="0"/>
        <w:jc w:val="both"/>
        <w:rPr>
          <w:sz w:val="20"/>
        </w:rPr>
      </w:pPr>
      <w:r>
        <w:rPr>
          <w:sz w:val="20"/>
        </w:rPr>
        <w:t>Promover, fomentar y difundir la vinculación institucional mediante acciones y actividades tendientes a fortalecer la rendición de cuentas, la fiscalización superior y el correcto ejercicio de los recursos públicos; y</w:t>
      </w:r>
    </w:p>
    <w:p>
      <w:pPr>
        <w:pStyle w:val="BodyText"/>
        <w:spacing w:before="2"/>
        <w:ind w:left="0"/>
        <w:jc w:val="left"/>
      </w:pPr>
    </w:p>
    <w:p>
      <w:pPr>
        <w:pStyle w:val="ListParagraph"/>
        <w:numPr>
          <w:ilvl w:val="0"/>
          <w:numId w:val="22"/>
        </w:numPr>
        <w:tabs>
          <w:tab w:pos="699" w:val="left" w:leader="none"/>
        </w:tabs>
        <w:spacing w:line="240" w:lineRule="auto" w:before="0" w:after="0"/>
        <w:ind w:left="699" w:right="0" w:hanging="698"/>
        <w:jc w:val="both"/>
        <w:rPr>
          <w:sz w:val="20"/>
        </w:rPr>
      </w:pPr>
      <w:r>
        <w:rPr>
          <w:sz w:val="20"/>
        </w:rPr>
        <w:t>Las</w:t>
      </w:r>
      <w:r>
        <w:rPr>
          <w:spacing w:val="-7"/>
          <w:sz w:val="20"/>
        </w:rPr>
        <w:t> </w:t>
      </w:r>
      <w:r>
        <w:rPr>
          <w:sz w:val="20"/>
        </w:rPr>
        <w:t>demás</w:t>
      </w:r>
      <w:r>
        <w:rPr>
          <w:spacing w:val="-6"/>
          <w:sz w:val="20"/>
        </w:rPr>
        <w:t> </w:t>
      </w:r>
      <w:r>
        <w:rPr>
          <w:sz w:val="20"/>
        </w:rPr>
        <w:t>que</w:t>
      </w:r>
      <w:r>
        <w:rPr>
          <w:spacing w:val="-4"/>
          <w:sz w:val="20"/>
        </w:rPr>
        <w:t> </w:t>
      </w:r>
      <w:r>
        <w:rPr>
          <w:sz w:val="20"/>
        </w:rPr>
        <w:t>le</w:t>
      </w:r>
      <w:r>
        <w:rPr>
          <w:spacing w:val="-7"/>
          <w:sz w:val="20"/>
        </w:rPr>
        <w:t> </w:t>
      </w:r>
      <w:r>
        <w:rPr>
          <w:sz w:val="20"/>
        </w:rPr>
        <w:t>señale</w:t>
      </w:r>
      <w:r>
        <w:rPr>
          <w:spacing w:val="-7"/>
          <w:sz w:val="20"/>
        </w:rPr>
        <w:t> </w:t>
      </w:r>
      <w:r>
        <w:rPr>
          <w:sz w:val="20"/>
        </w:rPr>
        <w:t>esta</w:t>
      </w:r>
      <w:r>
        <w:rPr>
          <w:spacing w:val="-8"/>
          <w:sz w:val="20"/>
        </w:rPr>
        <w:t> </w:t>
      </w:r>
      <w:r>
        <w:rPr>
          <w:sz w:val="20"/>
        </w:rPr>
        <w:t>Ley</w:t>
      </w:r>
      <w:r>
        <w:rPr>
          <w:spacing w:val="-6"/>
          <w:sz w:val="20"/>
        </w:rPr>
        <w:t> </w:t>
      </w:r>
      <w:r>
        <w:rPr>
          <w:sz w:val="20"/>
        </w:rPr>
        <w:t>y</w:t>
      </w:r>
      <w:r>
        <w:rPr>
          <w:spacing w:val="-6"/>
          <w:sz w:val="20"/>
        </w:rPr>
        <w:t> </w:t>
      </w:r>
      <w:r>
        <w:rPr>
          <w:sz w:val="20"/>
        </w:rPr>
        <w:t>demás</w:t>
      </w:r>
      <w:r>
        <w:rPr>
          <w:spacing w:val="-7"/>
          <w:sz w:val="20"/>
        </w:rPr>
        <w:t> </w:t>
      </w:r>
      <w:r>
        <w:rPr>
          <w:sz w:val="20"/>
        </w:rPr>
        <w:t>disposiciones</w:t>
      </w:r>
      <w:r>
        <w:rPr>
          <w:spacing w:val="-6"/>
          <w:sz w:val="20"/>
        </w:rPr>
        <w:t> </w:t>
      </w:r>
      <w:r>
        <w:rPr>
          <w:sz w:val="20"/>
        </w:rPr>
        <w:t>legales</w:t>
      </w:r>
      <w:r>
        <w:rPr>
          <w:spacing w:val="-6"/>
          <w:sz w:val="20"/>
        </w:rPr>
        <w:t> </w:t>
      </w:r>
      <w:r>
        <w:rPr>
          <w:spacing w:val="-2"/>
          <w:sz w:val="20"/>
        </w:rPr>
        <w:t>aplicables.</w:t>
      </w:r>
    </w:p>
    <w:p>
      <w:pPr>
        <w:pStyle w:val="BodyText"/>
        <w:spacing w:before="228"/>
        <w:ind w:right="141"/>
      </w:pPr>
      <w:r>
        <w:rPr>
          <w:rFonts w:ascii="Arial" w:hAnsi="Arial"/>
          <w:b/>
        </w:rPr>
        <w:t>Articulo</w:t>
      </w:r>
      <w:r>
        <w:rPr>
          <w:rFonts w:ascii="Arial" w:hAnsi="Arial"/>
          <w:b/>
          <w:spacing w:val="-2"/>
        </w:rPr>
        <w:t> </w:t>
      </w:r>
      <w:r>
        <w:rPr>
          <w:rFonts w:ascii="Arial" w:hAnsi="Arial"/>
          <w:b/>
        </w:rPr>
        <w:t>75.-</w:t>
      </w:r>
      <w:r>
        <w:rPr>
          <w:rFonts w:ascii="Arial" w:hAnsi="Arial"/>
          <w:b/>
          <w:spacing w:val="80"/>
          <w:w w:val="150"/>
        </w:rPr>
        <w:t> </w:t>
      </w:r>
      <w:r>
        <w:rPr/>
        <w:t>El Auditor Superior podrá delegar expresamente, a los servidores públicos de la Auditoría Superior, las atribuciones que le hayan sido conferidas. Asimismo, podrá adscribir orgánicamente las unidades administrativas establecidas en el Reglamento Interior.</w:t>
      </w:r>
    </w:p>
    <w:p>
      <w:pPr>
        <w:pStyle w:val="BodyText"/>
        <w:spacing w:before="2"/>
        <w:ind w:left="0"/>
        <w:jc w:val="left"/>
      </w:pPr>
    </w:p>
    <w:p>
      <w:pPr>
        <w:pStyle w:val="BodyText"/>
      </w:pPr>
      <w:r>
        <w:rPr>
          <w:rFonts w:ascii="Arial" w:hAnsi="Arial"/>
          <w:b/>
        </w:rPr>
        <w:t>Artículo</w:t>
      </w:r>
      <w:r>
        <w:rPr>
          <w:rFonts w:ascii="Arial" w:hAnsi="Arial"/>
          <w:b/>
          <w:spacing w:val="-5"/>
        </w:rPr>
        <w:t> </w:t>
      </w:r>
      <w:r>
        <w:rPr>
          <w:rFonts w:ascii="Arial" w:hAnsi="Arial"/>
          <w:b/>
        </w:rPr>
        <w:t>76.-</w:t>
      </w:r>
      <w:r>
        <w:rPr>
          <w:rFonts w:ascii="Arial" w:hAnsi="Arial"/>
          <w:b/>
          <w:spacing w:val="64"/>
        </w:rPr>
        <w:t>  </w:t>
      </w:r>
      <w:r>
        <w:rPr/>
        <w:t>El</w:t>
      </w:r>
      <w:r>
        <w:rPr>
          <w:spacing w:val="-5"/>
        </w:rPr>
        <w:t> </w:t>
      </w:r>
      <w:r>
        <w:rPr/>
        <w:t>titular</w:t>
      </w:r>
      <w:r>
        <w:rPr>
          <w:spacing w:val="-3"/>
        </w:rPr>
        <w:t> </w:t>
      </w:r>
      <w:r>
        <w:rPr/>
        <w:t>de</w:t>
      </w:r>
      <w:r>
        <w:rPr>
          <w:spacing w:val="-4"/>
        </w:rPr>
        <w:t> </w:t>
      </w:r>
      <w:r>
        <w:rPr/>
        <w:t>la</w:t>
      </w:r>
      <w:r>
        <w:rPr>
          <w:spacing w:val="-4"/>
        </w:rPr>
        <w:t> </w:t>
      </w:r>
      <w:r>
        <w:rPr/>
        <w:t>Auditoría</w:t>
      </w:r>
      <w:r>
        <w:rPr>
          <w:spacing w:val="-5"/>
        </w:rPr>
        <w:t> </w:t>
      </w:r>
      <w:r>
        <w:rPr/>
        <w:t>Superior</w:t>
      </w:r>
      <w:r>
        <w:rPr>
          <w:spacing w:val="-3"/>
        </w:rPr>
        <w:t> </w:t>
      </w:r>
      <w:r>
        <w:rPr/>
        <w:t>durante</w:t>
      </w:r>
      <w:r>
        <w:rPr>
          <w:spacing w:val="-6"/>
        </w:rPr>
        <w:t> </w:t>
      </w:r>
      <w:r>
        <w:rPr/>
        <w:t>el</w:t>
      </w:r>
      <w:r>
        <w:rPr>
          <w:spacing w:val="-6"/>
        </w:rPr>
        <w:t> </w:t>
      </w:r>
      <w:r>
        <w:rPr/>
        <w:t>ejercicio</w:t>
      </w:r>
      <w:r>
        <w:rPr>
          <w:spacing w:val="-6"/>
        </w:rPr>
        <w:t> </w:t>
      </w:r>
      <w:r>
        <w:rPr/>
        <w:t>de</w:t>
      </w:r>
      <w:r>
        <w:rPr>
          <w:spacing w:val="-5"/>
        </w:rPr>
        <w:t> </w:t>
      </w:r>
      <w:r>
        <w:rPr/>
        <w:t>su</w:t>
      </w:r>
      <w:r>
        <w:rPr>
          <w:spacing w:val="-5"/>
        </w:rPr>
        <w:t> </w:t>
      </w:r>
      <w:r>
        <w:rPr/>
        <w:t>cargo,</w:t>
      </w:r>
      <w:r>
        <w:rPr>
          <w:spacing w:val="-4"/>
        </w:rPr>
        <w:t> </w:t>
      </w:r>
      <w:r>
        <w:rPr/>
        <w:t>tendrá</w:t>
      </w:r>
      <w:r>
        <w:rPr>
          <w:spacing w:val="-5"/>
        </w:rPr>
        <w:t> </w:t>
      </w:r>
      <w:r>
        <w:rPr>
          <w:spacing w:val="-2"/>
        </w:rPr>
        <w:t>prohibido:</w:t>
      </w:r>
    </w:p>
    <w:p>
      <w:pPr>
        <w:pStyle w:val="ListParagraph"/>
        <w:numPr>
          <w:ilvl w:val="0"/>
          <w:numId w:val="23"/>
        </w:numPr>
        <w:tabs>
          <w:tab w:pos="165" w:val="left" w:leader="none"/>
        </w:tabs>
        <w:spacing w:line="240" w:lineRule="auto" w:before="229" w:after="0"/>
        <w:ind w:left="1" w:right="142" w:firstLine="0"/>
        <w:jc w:val="both"/>
        <w:rPr>
          <w:sz w:val="20"/>
        </w:rPr>
      </w:pPr>
      <w:r>
        <w:rPr>
          <w:sz w:val="20"/>
        </w:rPr>
        <w:t>Formar parte de partido político alguno, participar en actos políticos partidistas y hacer cualquier tipo de propaganda o promoción partidista;</w:t>
      </w:r>
    </w:p>
    <w:p>
      <w:pPr>
        <w:pStyle w:val="BodyText"/>
        <w:spacing w:before="1"/>
        <w:ind w:left="0"/>
        <w:jc w:val="left"/>
      </w:pPr>
    </w:p>
    <w:p>
      <w:pPr>
        <w:pStyle w:val="ListParagraph"/>
        <w:numPr>
          <w:ilvl w:val="0"/>
          <w:numId w:val="23"/>
        </w:numPr>
        <w:tabs>
          <w:tab w:pos="221" w:val="left" w:leader="none"/>
        </w:tabs>
        <w:spacing w:line="240" w:lineRule="auto" w:before="0" w:after="0"/>
        <w:ind w:left="1" w:right="136" w:firstLine="0"/>
        <w:jc w:val="both"/>
        <w:rPr>
          <w:sz w:val="20"/>
        </w:rPr>
      </w:pPr>
      <w:r>
        <w:rPr>
          <w:sz w:val="20"/>
        </w:rPr>
        <w:t>Desempeñar otro empleo, cargo o comisión en los sectores público, privado o social, salvo los no remunerados en asociaciones científicas, docentes, artísticas, de beneficencia, o Colegios de Profesionales en representación de la Auditoría Superior; y</w:t>
      </w:r>
    </w:p>
    <w:p>
      <w:pPr>
        <w:pStyle w:val="ListParagraph"/>
        <w:numPr>
          <w:ilvl w:val="0"/>
          <w:numId w:val="23"/>
        </w:numPr>
        <w:tabs>
          <w:tab w:pos="276" w:val="left" w:leader="none"/>
        </w:tabs>
        <w:spacing w:line="240" w:lineRule="auto" w:before="229" w:after="0"/>
        <w:ind w:left="1" w:right="139" w:firstLine="0"/>
        <w:jc w:val="both"/>
        <w:rPr>
          <w:sz w:val="20"/>
        </w:rPr>
      </w:pPr>
      <w:r>
        <w:rPr>
          <w:sz w:val="20"/>
        </w:rPr>
        <w:t>Hacer del conocimiento de terceros o difundir de cualquier forma, la información confidencial o reservada que tenga bajo su custodia la Auditoría Superior para el ejercicio de sus atribuciones, la cual deberá utilizarse sólo para los fines a que se encuentra afecta.</w:t>
      </w:r>
    </w:p>
    <w:p>
      <w:pPr>
        <w:pStyle w:val="BodyText"/>
        <w:spacing w:before="230"/>
      </w:pPr>
      <w:r>
        <w:rPr>
          <w:rFonts w:ascii="Arial" w:hAnsi="Arial"/>
          <w:b/>
        </w:rPr>
        <w:t>Articulo</w:t>
      </w:r>
      <w:r>
        <w:rPr>
          <w:rFonts w:ascii="Arial" w:hAnsi="Arial"/>
          <w:b/>
          <w:spacing w:val="-5"/>
        </w:rPr>
        <w:t> </w:t>
      </w:r>
      <w:r>
        <w:rPr>
          <w:rFonts w:ascii="Arial" w:hAnsi="Arial"/>
          <w:b/>
        </w:rPr>
        <w:t>77.-</w:t>
      </w:r>
      <w:r>
        <w:rPr>
          <w:rFonts w:ascii="Arial" w:hAnsi="Arial"/>
          <w:b/>
          <w:spacing w:val="65"/>
        </w:rPr>
        <w:t>  </w:t>
      </w:r>
      <w:r>
        <w:rPr/>
        <w:t>El</w:t>
      </w:r>
      <w:r>
        <w:rPr>
          <w:spacing w:val="-4"/>
        </w:rPr>
        <w:t> </w:t>
      </w:r>
      <w:r>
        <w:rPr/>
        <w:t>Auditor</w:t>
      </w:r>
      <w:r>
        <w:rPr>
          <w:spacing w:val="-5"/>
        </w:rPr>
        <w:t> </w:t>
      </w:r>
      <w:r>
        <w:rPr/>
        <w:t>Superior</w:t>
      </w:r>
      <w:r>
        <w:rPr>
          <w:spacing w:val="-5"/>
        </w:rPr>
        <w:t> </w:t>
      </w:r>
      <w:r>
        <w:rPr/>
        <w:t>podrá</w:t>
      </w:r>
      <w:r>
        <w:rPr>
          <w:spacing w:val="-6"/>
        </w:rPr>
        <w:t> </w:t>
      </w:r>
      <w:r>
        <w:rPr/>
        <w:t>ser</w:t>
      </w:r>
      <w:r>
        <w:rPr>
          <w:spacing w:val="-5"/>
        </w:rPr>
        <w:t> </w:t>
      </w:r>
      <w:r>
        <w:rPr/>
        <w:t>removido</w:t>
      </w:r>
      <w:r>
        <w:rPr>
          <w:spacing w:val="-4"/>
        </w:rPr>
        <w:t> </w:t>
      </w:r>
      <w:r>
        <w:rPr/>
        <w:t>de</w:t>
      </w:r>
      <w:r>
        <w:rPr>
          <w:spacing w:val="-6"/>
        </w:rPr>
        <w:t> </w:t>
      </w:r>
      <w:r>
        <w:rPr/>
        <w:t>su</w:t>
      </w:r>
      <w:r>
        <w:rPr>
          <w:spacing w:val="-6"/>
        </w:rPr>
        <w:t> </w:t>
      </w:r>
      <w:r>
        <w:rPr/>
        <w:t>cargo</w:t>
      </w:r>
      <w:r>
        <w:rPr>
          <w:spacing w:val="-5"/>
        </w:rPr>
        <w:t> </w:t>
      </w:r>
      <w:r>
        <w:rPr/>
        <w:t>por</w:t>
      </w:r>
      <w:r>
        <w:rPr>
          <w:spacing w:val="-4"/>
        </w:rPr>
        <w:t> </w:t>
      </w:r>
      <w:r>
        <w:rPr/>
        <w:t>las</w:t>
      </w:r>
      <w:r>
        <w:rPr>
          <w:spacing w:val="-4"/>
        </w:rPr>
        <w:t> </w:t>
      </w:r>
      <w:r>
        <w:rPr/>
        <w:t>siguientes</w:t>
      </w:r>
      <w:r>
        <w:rPr>
          <w:spacing w:val="-5"/>
        </w:rPr>
        <w:t> </w:t>
      </w:r>
      <w:r>
        <w:rPr>
          <w:spacing w:val="-2"/>
        </w:rPr>
        <w:t>causas:</w:t>
      </w:r>
    </w:p>
    <w:p>
      <w:pPr>
        <w:pStyle w:val="BodyText"/>
        <w:ind w:left="0"/>
        <w:jc w:val="left"/>
      </w:pPr>
    </w:p>
    <w:p>
      <w:pPr>
        <w:pStyle w:val="ListParagraph"/>
        <w:numPr>
          <w:ilvl w:val="0"/>
          <w:numId w:val="24"/>
        </w:numPr>
        <w:tabs>
          <w:tab w:pos="165" w:val="left" w:leader="none"/>
        </w:tabs>
        <w:spacing w:line="240" w:lineRule="auto" w:before="0" w:after="0"/>
        <w:ind w:left="165" w:right="0" w:hanging="164"/>
        <w:jc w:val="both"/>
        <w:rPr>
          <w:sz w:val="20"/>
        </w:rPr>
      </w:pPr>
      <w:r>
        <w:rPr>
          <w:sz w:val="20"/>
        </w:rPr>
        <w:t>Ubicarse</w:t>
      </w:r>
      <w:r>
        <w:rPr>
          <w:spacing w:val="-8"/>
          <w:sz w:val="20"/>
        </w:rPr>
        <w:t> </w:t>
      </w:r>
      <w:r>
        <w:rPr>
          <w:sz w:val="20"/>
        </w:rPr>
        <w:t>en</w:t>
      </w:r>
      <w:r>
        <w:rPr>
          <w:spacing w:val="-7"/>
          <w:sz w:val="20"/>
        </w:rPr>
        <w:t> </w:t>
      </w:r>
      <w:r>
        <w:rPr>
          <w:sz w:val="20"/>
        </w:rPr>
        <w:t>los</w:t>
      </w:r>
      <w:r>
        <w:rPr>
          <w:spacing w:val="-6"/>
          <w:sz w:val="20"/>
        </w:rPr>
        <w:t> </w:t>
      </w:r>
      <w:r>
        <w:rPr>
          <w:sz w:val="20"/>
        </w:rPr>
        <w:t>supuestos</w:t>
      </w:r>
      <w:r>
        <w:rPr>
          <w:spacing w:val="-4"/>
          <w:sz w:val="20"/>
        </w:rPr>
        <w:t> </w:t>
      </w:r>
      <w:r>
        <w:rPr>
          <w:sz w:val="20"/>
        </w:rPr>
        <w:t>de</w:t>
      </w:r>
      <w:r>
        <w:rPr>
          <w:spacing w:val="-8"/>
          <w:sz w:val="20"/>
        </w:rPr>
        <w:t> </w:t>
      </w:r>
      <w:r>
        <w:rPr>
          <w:sz w:val="20"/>
        </w:rPr>
        <w:t>prohibición</w:t>
      </w:r>
      <w:r>
        <w:rPr>
          <w:spacing w:val="-8"/>
          <w:sz w:val="20"/>
        </w:rPr>
        <w:t> </w:t>
      </w:r>
      <w:r>
        <w:rPr>
          <w:sz w:val="20"/>
        </w:rPr>
        <w:t>establecidos</w:t>
      </w:r>
      <w:r>
        <w:rPr>
          <w:spacing w:val="-6"/>
          <w:sz w:val="20"/>
        </w:rPr>
        <w:t> </w:t>
      </w:r>
      <w:r>
        <w:rPr>
          <w:sz w:val="20"/>
        </w:rPr>
        <w:t>en</w:t>
      </w:r>
      <w:r>
        <w:rPr>
          <w:spacing w:val="-8"/>
          <w:sz w:val="20"/>
        </w:rPr>
        <w:t> </w:t>
      </w:r>
      <w:r>
        <w:rPr>
          <w:sz w:val="20"/>
        </w:rPr>
        <w:t>el</w:t>
      </w:r>
      <w:r>
        <w:rPr>
          <w:spacing w:val="-8"/>
          <w:sz w:val="20"/>
        </w:rPr>
        <w:t> </w:t>
      </w:r>
      <w:r>
        <w:rPr>
          <w:sz w:val="20"/>
        </w:rPr>
        <w:t>artículo</w:t>
      </w:r>
      <w:r>
        <w:rPr>
          <w:spacing w:val="-6"/>
          <w:sz w:val="20"/>
        </w:rPr>
        <w:t> </w:t>
      </w:r>
      <w:r>
        <w:rPr>
          <w:spacing w:val="-2"/>
          <w:sz w:val="20"/>
        </w:rPr>
        <w:t>anterior;</w:t>
      </w:r>
    </w:p>
    <w:p>
      <w:pPr>
        <w:pStyle w:val="BodyText"/>
        <w:spacing w:before="2"/>
        <w:ind w:left="0"/>
        <w:jc w:val="left"/>
      </w:pPr>
    </w:p>
    <w:p>
      <w:pPr>
        <w:pStyle w:val="ListParagraph"/>
        <w:numPr>
          <w:ilvl w:val="0"/>
          <w:numId w:val="24"/>
        </w:numPr>
        <w:tabs>
          <w:tab w:pos="221" w:val="left" w:leader="none"/>
        </w:tabs>
        <w:spacing w:line="240" w:lineRule="auto" w:before="0" w:after="0"/>
        <w:ind w:left="221" w:right="0" w:hanging="220"/>
        <w:jc w:val="both"/>
        <w:rPr>
          <w:sz w:val="20"/>
        </w:rPr>
      </w:pPr>
      <w:r>
        <w:rPr>
          <w:sz w:val="20"/>
        </w:rPr>
        <w:t>Ausentarse</w:t>
      </w:r>
      <w:r>
        <w:rPr>
          <w:spacing w:val="-7"/>
          <w:sz w:val="20"/>
        </w:rPr>
        <w:t> </w:t>
      </w:r>
      <w:r>
        <w:rPr>
          <w:sz w:val="20"/>
        </w:rPr>
        <w:t>de</w:t>
      </w:r>
      <w:r>
        <w:rPr>
          <w:spacing w:val="-5"/>
          <w:sz w:val="20"/>
        </w:rPr>
        <w:t> </w:t>
      </w:r>
      <w:r>
        <w:rPr>
          <w:sz w:val="20"/>
        </w:rPr>
        <w:t>sus</w:t>
      </w:r>
      <w:r>
        <w:rPr>
          <w:spacing w:val="-6"/>
          <w:sz w:val="20"/>
        </w:rPr>
        <w:t> </w:t>
      </w:r>
      <w:r>
        <w:rPr>
          <w:sz w:val="20"/>
        </w:rPr>
        <w:t>labores</w:t>
      </w:r>
      <w:r>
        <w:rPr>
          <w:spacing w:val="-4"/>
          <w:sz w:val="20"/>
        </w:rPr>
        <w:t> </w:t>
      </w:r>
      <w:r>
        <w:rPr>
          <w:sz w:val="20"/>
        </w:rPr>
        <w:t>por</w:t>
      </w:r>
      <w:r>
        <w:rPr>
          <w:spacing w:val="-6"/>
          <w:sz w:val="20"/>
        </w:rPr>
        <w:t> </w:t>
      </w:r>
      <w:r>
        <w:rPr>
          <w:sz w:val="20"/>
        </w:rPr>
        <w:t>más</w:t>
      </w:r>
      <w:r>
        <w:rPr>
          <w:spacing w:val="-4"/>
          <w:sz w:val="20"/>
        </w:rPr>
        <w:t> </w:t>
      </w:r>
      <w:r>
        <w:rPr>
          <w:sz w:val="20"/>
        </w:rPr>
        <w:t>de</w:t>
      </w:r>
      <w:r>
        <w:rPr>
          <w:spacing w:val="-8"/>
          <w:sz w:val="20"/>
        </w:rPr>
        <w:t> </w:t>
      </w:r>
      <w:r>
        <w:rPr>
          <w:sz w:val="20"/>
        </w:rPr>
        <w:t>20</w:t>
      </w:r>
      <w:r>
        <w:rPr>
          <w:spacing w:val="-7"/>
          <w:sz w:val="20"/>
        </w:rPr>
        <w:t> </w:t>
      </w:r>
      <w:r>
        <w:rPr>
          <w:sz w:val="20"/>
        </w:rPr>
        <w:t>días</w:t>
      </w:r>
      <w:r>
        <w:rPr>
          <w:spacing w:val="-5"/>
          <w:sz w:val="20"/>
        </w:rPr>
        <w:t> </w:t>
      </w:r>
      <w:r>
        <w:rPr>
          <w:sz w:val="20"/>
        </w:rPr>
        <w:t>hábiles</w:t>
      </w:r>
      <w:r>
        <w:rPr>
          <w:spacing w:val="-5"/>
          <w:sz w:val="20"/>
        </w:rPr>
        <w:t> </w:t>
      </w:r>
      <w:r>
        <w:rPr>
          <w:sz w:val="20"/>
        </w:rPr>
        <w:t>sin</w:t>
      </w:r>
      <w:r>
        <w:rPr>
          <w:spacing w:val="-6"/>
          <w:sz w:val="20"/>
        </w:rPr>
        <w:t> </w:t>
      </w:r>
      <w:r>
        <w:rPr>
          <w:sz w:val="20"/>
        </w:rPr>
        <w:t>mediar</w:t>
      </w:r>
      <w:r>
        <w:rPr>
          <w:spacing w:val="-7"/>
          <w:sz w:val="20"/>
        </w:rPr>
        <w:t> </w:t>
      </w:r>
      <w:r>
        <w:rPr>
          <w:sz w:val="20"/>
        </w:rPr>
        <w:t>autorización</w:t>
      </w:r>
      <w:r>
        <w:rPr>
          <w:spacing w:val="-6"/>
          <w:sz w:val="20"/>
        </w:rPr>
        <w:t> </w:t>
      </w:r>
      <w:r>
        <w:rPr>
          <w:sz w:val="20"/>
        </w:rPr>
        <w:t>del</w:t>
      </w:r>
      <w:r>
        <w:rPr>
          <w:spacing w:val="-6"/>
          <w:sz w:val="20"/>
        </w:rPr>
        <w:t> </w:t>
      </w:r>
      <w:r>
        <w:rPr>
          <w:spacing w:val="-2"/>
          <w:sz w:val="20"/>
        </w:rPr>
        <w:t>Congreso;</w:t>
      </w:r>
    </w:p>
    <w:p>
      <w:pPr>
        <w:pStyle w:val="ListParagraph"/>
        <w:numPr>
          <w:ilvl w:val="0"/>
          <w:numId w:val="24"/>
        </w:numPr>
        <w:tabs>
          <w:tab w:pos="276" w:val="left" w:leader="none"/>
        </w:tabs>
        <w:spacing w:line="240" w:lineRule="auto" w:before="228" w:after="0"/>
        <w:ind w:left="1" w:right="149" w:firstLine="0"/>
        <w:jc w:val="both"/>
        <w:rPr>
          <w:sz w:val="20"/>
        </w:rPr>
      </w:pPr>
      <w:r>
        <w:rPr>
          <w:sz w:val="20"/>
        </w:rPr>
        <w:t>Abstenerse de presentar en el año correspondiente y en los términos de la presente Ley, sin causa justificada, los Informes Individuales y el Informe General;</w:t>
      </w:r>
    </w:p>
    <w:p>
      <w:pPr>
        <w:pStyle w:val="BodyText"/>
        <w:spacing w:before="1"/>
        <w:ind w:left="0"/>
        <w:jc w:val="left"/>
      </w:pPr>
    </w:p>
    <w:p>
      <w:pPr>
        <w:pStyle w:val="ListParagraph"/>
        <w:numPr>
          <w:ilvl w:val="0"/>
          <w:numId w:val="24"/>
        </w:numPr>
        <w:tabs>
          <w:tab w:pos="300" w:val="left" w:leader="none"/>
        </w:tabs>
        <w:spacing w:line="240" w:lineRule="auto" w:before="1" w:after="0"/>
        <w:ind w:left="1" w:right="144" w:firstLine="0"/>
        <w:jc w:val="both"/>
        <w:rPr>
          <w:sz w:val="20"/>
        </w:rPr>
      </w:pPr>
      <w:r>
        <w:rPr>
          <w:sz w:val="20"/>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 Ley; y</w:t>
      </w:r>
    </w:p>
    <w:p>
      <w:pPr>
        <w:pStyle w:val="ListParagraph"/>
        <w:spacing w:after="0" w:line="240" w:lineRule="auto"/>
        <w:jc w:val="both"/>
        <w:rPr>
          <w:sz w:val="20"/>
        </w:rPr>
        <w:sectPr>
          <w:pgSz w:w="12250" w:h="15820"/>
          <w:pgMar w:header="0" w:footer="825" w:top="1740" w:bottom="1020" w:left="1417" w:right="1275"/>
        </w:sectPr>
      </w:pPr>
    </w:p>
    <w:p>
      <w:pPr>
        <w:pStyle w:val="BodyText"/>
        <w:spacing w:before="84"/>
        <w:ind w:left="0"/>
        <w:jc w:val="left"/>
      </w:pPr>
    </w:p>
    <w:p>
      <w:pPr>
        <w:pStyle w:val="ListParagraph"/>
        <w:numPr>
          <w:ilvl w:val="0"/>
          <w:numId w:val="24"/>
        </w:numPr>
        <w:tabs>
          <w:tab w:pos="244" w:val="left" w:leader="none"/>
        </w:tabs>
        <w:spacing w:line="240" w:lineRule="auto" w:before="0" w:after="0"/>
        <w:ind w:left="1" w:right="144" w:firstLine="0"/>
        <w:jc w:val="both"/>
        <w:rPr>
          <w:sz w:val="20"/>
        </w:rPr>
      </w:pPr>
      <w:r>
        <w:rPr>
          <w:sz w:val="20"/>
        </w:rPr>
        <w:t>Incurrir en cualquiera de las conductas consideradas faltas administrativas graves, en los términos de la legislación en materia de Responsabilidades Administrativas, así como la inobservancia de los principios que rigen la función de fiscalización.</w:t>
      </w:r>
    </w:p>
    <w:p>
      <w:pPr>
        <w:pStyle w:val="BodyText"/>
        <w:spacing w:before="229"/>
        <w:ind w:right="151"/>
      </w:pPr>
      <w:r>
        <w:rPr>
          <w:rFonts w:ascii="Arial" w:hAnsi="Arial"/>
          <w:b/>
        </w:rPr>
        <w:t>Artículo</w:t>
      </w:r>
      <w:r>
        <w:rPr>
          <w:rFonts w:ascii="Arial" w:hAnsi="Arial"/>
          <w:b/>
          <w:spacing w:val="-2"/>
        </w:rPr>
        <w:t> </w:t>
      </w:r>
      <w:r>
        <w:rPr>
          <w:rFonts w:ascii="Arial" w:hAnsi="Arial"/>
          <w:b/>
        </w:rPr>
        <w:t>78.-</w:t>
      </w:r>
      <w:r>
        <w:rPr>
          <w:rFonts w:ascii="Arial" w:hAnsi="Arial"/>
          <w:b/>
          <w:spacing w:val="80"/>
          <w:w w:val="150"/>
        </w:rPr>
        <w:t> </w:t>
      </w:r>
      <w:r>
        <w:rPr/>
        <w:t>El</w:t>
      </w:r>
      <w:r>
        <w:rPr>
          <w:spacing w:val="-2"/>
        </w:rPr>
        <w:t> </w:t>
      </w:r>
      <w:r>
        <w:rPr/>
        <w:t>Congreso</w:t>
      </w:r>
      <w:r>
        <w:rPr>
          <w:spacing w:val="-1"/>
        </w:rPr>
        <w:t> </w:t>
      </w:r>
      <w:r>
        <w:rPr/>
        <w:t>dictaminará</w:t>
      </w:r>
      <w:r>
        <w:rPr>
          <w:spacing w:val="-1"/>
        </w:rPr>
        <w:t> </w:t>
      </w:r>
      <w:r>
        <w:rPr/>
        <w:t>sobre</w:t>
      </w:r>
      <w:r>
        <w:rPr>
          <w:spacing w:val="-1"/>
        </w:rPr>
        <w:t> </w:t>
      </w:r>
      <w:r>
        <w:rPr/>
        <w:t>la</w:t>
      </w:r>
      <w:r>
        <w:rPr>
          <w:spacing w:val="-1"/>
        </w:rPr>
        <w:t> </w:t>
      </w:r>
      <w:r>
        <w:rPr/>
        <w:t>existencia</w:t>
      </w:r>
      <w:r>
        <w:rPr>
          <w:spacing w:val="-1"/>
        </w:rPr>
        <w:t> </w:t>
      </w:r>
      <w:r>
        <w:rPr/>
        <w:t>de los motivos de</w:t>
      </w:r>
      <w:r>
        <w:rPr>
          <w:spacing w:val="-1"/>
        </w:rPr>
        <w:t> </w:t>
      </w:r>
      <w:r>
        <w:rPr/>
        <w:t>la</w:t>
      </w:r>
      <w:r>
        <w:rPr>
          <w:spacing w:val="-1"/>
        </w:rPr>
        <w:t> </w:t>
      </w:r>
      <w:r>
        <w:rPr/>
        <w:t>remoción del</w:t>
      </w:r>
      <w:r>
        <w:rPr>
          <w:spacing w:val="-2"/>
        </w:rPr>
        <w:t> </w:t>
      </w:r>
      <w:r>
        <w:rPr/>
        <w:t>titular de</w:t>
      </w:r>
      <w:r>
        <w:rPr>
          <w:spacing w:val="-1"/>
        </w:rPr>
        <w:t> </w:t>
      </w:r>
      <w:r>
        <w:rPr/>
        <w:t>la Auditoría Superior por causas graves de responsabilidad, y deberá dar derecho de audiencia al afectado. La remoción requerirá del voto de las dos terceras partes de los miembros presentes.</w:t>
      </w:r>
    </w:p>
    <w:p>
      <w:pPr>
        <w:pStyle w:val="BodyText"/>
        <w:spacing w:before="229"/>
        <w:ind w:right="139"/>
      </w:pPr>
      <w:r>
        <w:rPr>
          <w:rFonts w:ascii="Arial" w:hAnsi="Arial"/>
          <w:b/>
        </w:rPr>
        <w:t>Artículo</w:t>
      </w:r>
      <w:r>
        <w:rPr>
          <w:rFonts w:ascii="Arial" w:hAnsi="Arial"/>
          <w:b/>
          <w:spacing w:val="-2"/>
        </w:rPr>
        <w:t> </w:t>
      </w:r>
      <w:r>
        <w:rPr>
          <w:rFonts w:ascii="Arial" w:hAnsi="Arial"/>
          <w:b/>
        </w:rPr>
        <w:t>79.-</w:t>
      </w:r>
      <w:r>
        <w:rPr>
          <w:rFonts w:ascii="Arial" w:hAnsi="Arial"/>
          <w:b/>
          <w:spacing w:val="80"/>
          <w:w w:val="150"/>
        </w:rPr>
        <w:t> </w:t>
      </w:r>
      <w:r>
        <w:rPr/>
        <w:t>El titular de la Auditoría Superior será auxiliado en el ejercicio de sus atribuciones y en el despacho de los asuntos propios de la Auditoría Superior por los servidores públicos y unidades administrativas que al efecto señale su Reglamento Interior, con base en las disposiciones</w:t>
      </w:r>
      <w:r>
        <w:rPr>
          <w:spacing w:val="80"/>
        </w:rPr>
        <w:t> </w:t>
      </w:r>
      <w:r>
        <w:rPr/>
        <w:t>administrativas y presupuestales aplicables, y en atención a las necesidades que el servicio requiera; servidores y unidades que tendrán las funciones y atribuciones que les asigne el Auditor Superior y la normatividad aplicable.</w:t>
      </w:r>
    </w:p>
    <w:p>
      <w:pPr>
        <w:pStyle w:val="BodyText"/>
        <w:spacing w:before="1"/>
        <w:ind w:left="0"/>
        <w:jc w:val="left"/>
      </w:pPr>
    </w:p>
    <w:p>
      <w:pPr>
        <w:pStyle w:val="BodyText"/>
        <w:ind w:right="139"/>
      </w:pPr>
      <w:r>
        <w:rPr/>
        <w:t>El Auditor Superior podrá establecer mediante acuerdo, las unidades de asesoría y apoyo, de carácter temporal o permanente, que se requieran para el desempeño de las funciones competencia de la Auditoría Superior que deriven de leyes, programas, convenios o acuerdos que suscriba el mismo, de conformidad con las disposiciones aplicables.</w:t>
      </w:r>
    </w:p>
    <w:p>
      <w:pPr>
        <w:pStyle w:val="BodyText"/>
        <w:ind w:left="0"/>
        <w:jc w:val="left"/>
      </w:pPr>
    </w:p>
    <w:p>
      <w:pPr>
        <w:pStyle w:val="BodyText"/>
        <w:ind w:right="139"/>
      </w:pPr>
      <w:r>
        <w:rPr>
          <w:rFonts w:ascii="Arial" w:hAnsi="Arial"/>
          <w:b/>
        </w:rPr>
        <w:t>Artículo</w:t>
      </w:r>
      <w:r>
        <w:rPr>
          <w:rFonts w:ascii="Arial" w:hAnsi="Arial"/>
          <w:b/>
          <w:spacing w:val="-1"/>
        </w:rPr>
        <w:t> </w:t>
      </w:r>
      <w:r>
        <w:rPr>
          <w:rFonts w:ascii="Arial" w:hAnsi="Arial"/>
          <w:b/>
        </w:rPr>
        <w:t>80.-</w:t>
      </w:r>
      <w:r>
        <w:rPr>
          <w:rFonts w:ascii="Arial" w:hAnsi="Arial"/>
          <w:b/>
          <w:spacing w:val="80"/>
        </w:rPr>
        <w:t> </w:t>
      </w:r>
      <w:r>
        <w:rPr/>
        <w:t>El titular de la Auditoría Superior sólo estará obligado a absolver posiciones o rendir declaración en juicio, en representación de la Auditoría Superior o en virtud de sus funciones, cuando las posiciones y preguntas se formulen por medio de oficio expedido por autoridad competente, mismo que contestará por escrito dentro del término establecido por dicha autoridad.</w:t>
      </w:r>
    </w:p>
    <w:p>
      <w:pPr>
        <w:pStyle w:val="BodyText"/>
        <w:ind w:left="0"/>
        <w:jc w:val="left"/>
      </w:pPr>
    </w:p>
    <w:p>
      <w:pPr>
        <w:pStyle w:val="BodyText"/>
        <w:ind w:right="148"/>
      </w:pPr>
      <w:r>
        <w:rPr>
          <w:rFonts w:ascii="Arial" w:hAnsi="Arial"/>
          <w:b/>
        </w:rPr>
        <w:t>Artículo</w:t>
      </w:r>
      <w:r>
        <w:rPr>
          <w:rFonts w:ascii="Arial" w:hAnsi="Arial"/>
          <w:b/>
          <w:spacing w:val="-1"/>
        </w:rPr>
        <w:t> </w:t>
      </w:r>
      <w:r>
        <w:rPr>
          <w:rFonts w:ascii="Arial" w:hAnsi="Arial"/>
          <w:b/>
        </w:rPr>
        <w:t>81.-</w:t>
      </w:r>
      <w:r>
        <w:rPr>
          <w:rFonts w:ascii="Arial" w:hAnsi="Arial"/>
          <w:b/>
          <w:spacing w:val="80"/>
        </w:rPr>
        <w:t> </w:t>
      </w:r>
      <w:r>
        <w:rPr/>
        <w:t>La Auditoría Superior</w:t>
      </w:r>
      <w:r>
        <w:rPr>
          <w:spacing w:val="40"/>
        </w:rPr>
        <w:t> </w:t>
      </w:r>
      <w:r>
        <w:rPr/>
        <w:t>contará con un Servicio Profesional de Carrera, dirigido a la selección y</w:t>
      </w:r>
      <w:r>
        <w:rPr>
          <w:spacing w:val="-1"/>
        </w:rPr>
        <w:t> </w:t>
      </w:r>
      <w:r>
        <w:rPr/>
        <w:t>contratación de sus</w:t>
      </w:r>
      <w:r>
        <w:rPr>
          <w:spacing w:val="-1"/>
        </w:rPr>
        <w:t> </w:t>
      </w:r>
      <w:r>
        <w:rPr/>
        <w:t>servidores públicos,</w:t>
      </w:r>
      <w:r>
        <w:rPr>
          <w:spacing w:val="-2"/>
        </w:rPr>
        <w:t> </w:t>
      </w:r>
      <w:r>
        <w:rPr/>
        <w:t>su</w:t>
      </w:r>
      <w:r>
        <w:rPr>
          <w:spacing w:val="-2"/>
        </w:rPr>
        <w:t> </w:t>
      </w:r>
      <w:r>
        <w:rPr/>
        <w:t>profesionalización y</w:t>
      </w:r>
      <w:r>
        <w:rPr>
          <w:spacing w:val="-1"/>
        </w:rPr>
        <w:t> </w:t>
      </w:r>
      <w:r>
        <w:rPr/>
        <w:t>permanencia, debiendo</w:t>
      </w:r>
      <w:r>
        <w:rPr>
          <w:spacing w:val="-2"/>
        </w:rPr>
        <w:t> </w:t>
      </w:r>
      <w:r>
        <w:rPr/>
        <w:t>emitir para tal efecto un estatuto que deberá publicarse en el Periódico Oficial del Estado de Hidalgo.</w:t>
      </w:r>
    </w:p>
    <w:p>
      <w:pPr>
        <w:pStyle w:val="BodyText"/>
        <w:ind w:left="0"/>
        <w:jc w:val="left"/>
      </w:pPr>
    </w:p>
    <w:p>
      <w:pPr>
        <w:pStyle w:val="BodyText"/>
        <w:ind w:left="0"/>
        <w:jc w:val="left"/>
      </w:pPr>
    </w:p>
    <w:p>
      <w:pPr>
        <w:spacing w:before="0"/>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spacing w:before="0"/>
        <w:ind w:left="0" w:right="144" w:firstLine="0"/>
        <w:jc w:val="center"/>
        <w:rPr>
          <w:rFonts w:ascii="Arial"/>
          <w:b/>
          <w:sz w:val="20"/>
        </w:rPr>
      </w:pPr>
      <w:r>
        <w:rPr>
          <w:rFonts w:ascii="Arial"/>
          <w:b/>
          <w:sz w:val="20"/>
        </w:rPr>
        <w:t>De</w:t>
      </w:r>
      <w:r>
        <w:rPr>
          <w:rFonts w:ascii="Arial"/>
          <w:b/>
          <w:spacing w:val="-6"/>
          <w:sz w:val="20"/>
        </w:rPr>
        <w:t> </w:t>
      </w:r>
      <w:r>
        <w:rPr>
          <w:rFonts w:ascii="Arial"/>
          <w:b/>
          <w:sz w:val="20"/>
        </w:rPr>
        <w:t>la</w:t>
      </w:r>
      <w:r>
        <w:rPr>
          <w:rFonts w:ascii="Arial"/>
          <w:b/>
          <w:spacing w:val="-5"/>
          <w:sz w:val="20"/>
        </w:rPr>
        <w:t> </w:t>
      </w:r>
      <w:r>
        <w:rPr>
          <w:rFonts w:ascii="Arial"/>
          <w:b/>
          <w:sz w:val="20"/>
        </w:rPr>
        <w:t>vigilancia</w:t>
      </w:r>
      <w:r>
        <w:rPr>
          <w:rFonts w:ascii="Arial"/>
          <w:b/>
          <w:spacing w:val="-7"/>
          <w:sz w:val="20"/>
        </w:rPr>
        <w:t> </w:t>
      </w:r>
      <w:r>
        <w:rPr>
          <w:rFonts w:ascii="Arial"/>
          <w:b/>
          <w:sz w:val="20"/>
        </w:rPr>
        <w:t>de</w:t>
      </w:r>
      <w:r>
        <w:rPr>
          <w:rFonts w:ascii="Arial"/>
          <w:b/>
          <w:spacing w:val="-6"/>
          <w:sz w:val="20"/>
        </w:rPr>
        <w:t> </w:t>
      </w:r>
      <w:r>
        <w:rPr>
          <w:rFonts w:ascii="Arial"/>
          <w:b/>
          <w:sz w:val="20"/>
        </w:rPr>
        <w:t>la</w:t>
      </w:r>
      <w:r>
        <w:rPr>
          <w:rFonts w:ascii="Arial"/>
          <w:b/>
          <w:spacing w:val="-4"/>
          <w:sz w:val="20"/>
        </w:rPr>
        <w:t> </w:t>
      </w:r>
      <w:r>
        <w:rPr>
          <w:rFonts w:ascii="Arial"/>
          <w:b/>
          <w:sz w:val="20"/>
        </w:rPr>
        <w:t>Auditoria</w:t>
      </w:r>
      <w:r>
        <w:rPr>
          <w:rFonts w:ascii="Arial"/>
          <w:b/>
          <w:spacing w:val="-7"/>
          <w:sz w:val="20"/>
        </w:rPr>
        <w:t> </w:t>
      </w:r>
      <w:r>
        <w:rPr>
          <w:rFonts w:ascii="Arial"/>
          <w:b/>
          <w:spacing w:val="-2"/>
          <w:sz w:val="20"/>
        </w:rPr>
        <w:t>Superior</w:t>
      </w:r>
    </w:p>
    <w:p>
      <w:pPr>
        <w:pStyle w:val="BodyText"/>
        <w:spacing w:before="1"/>
        <w:ind w:left="0"/>
        <w:jc w:val="left"/>
        <w:rPr>
          <w:rFonts w:ascii="Arial"/>
          <w:b/>
        </w:rPr>
      </w:pPr>
    </w:p>
    <w:p>
      <w:pPr>
        <w:pStyle w:val="BodyText"/>
        <w:ind w:right="147"/>
      </w:pPr>
      <w:r>
        <w:rPr>
          <w:rFonts w:ascii="Arial" w:hAnsi="Arial"/>
          <w:b/>
        </w:rPr>
        <w:t>Artículo</w:t>
      </w:r>
      <w:r>
        <w:rPr>
          <w:rFonts w:ascii="Arial" w:hAnsi="Arial"/>
          <w:b/>
          <w:spacing w:val="-2"/>
        </w:rPr>
        <w:t> </w:t>
      </w:r>
      <w:r>
        <w:rPr>
          <w:rFonts w:ascii="Arial" w:hAnsi="Arial"/>
          <w:b/>
        </w:rPr>
        <w:t>82.-</w:t>
      </w:r>
      <w:r>
        <w:rPr>
          <w:rFonts w:ascii="Arial" w:hAnsi="Arial"/>
          <w:b/>
          <w:spacing w:val="80"/>
          <w:w w:val="150"/>
        </w:rPr>
        <w:t> </w:t>
      </w:r>
      <w:r>
        <w:rPr/>
        <w:t>La</w:t>
      </w:r>
      <w:r>
        <w:rPr>
          <w:spacing w:val="-4"/>
        </w:rPr>
        <w:t> </w:t>
      </w:r>
      <w:r>
        <w:rPr/>
        <w:t>Auditoría</w:t>
      </w:r>
      <w:r>
        <w:rPr>
          <w:spacing w:val="-1"/>
        </w:rPr>
        <w:t> </w:t>
      </w:r>
      <w:r>
        <w:rPr/>
        <w:t>Superior</w:t>
      </w:r>
      <w:r>
        <w:rPr>
          <w:spacing w:val="-3"/>
        </w:rPr>
        <w:t> </w:t>
      </w:r>
      <w:r>
        <w:rPr/>
        <w:t>contará,</w:t>
      </w:r>
      <w:r>
        <w:rPr>
          <w:spacing w:val="-3"/>
        </w:rPr>
        <w:t> </w:t>
      </w:r>
      <w:r>
        <w:rPr/>
        <w:t>dentro</w:t>
      </w:r>
      <w:r>
        <w:rPr>
          <w:spacing w:val="-3"/>
        </w:rPr>
        <w:t> </w:t>
      </w:r>
      <w:r>
        <w:rPr/>
        <w:t>de</w:t>
      </w:r>
      <w:r>
        <w:rPr>
          <w:spacing w:val="-3"/>
        </w:rPr>
        <w:t> </w:t>
      </w:r>
      <w:r>
        <w:rPr/>
        <w:t>su</w:t>
      </w:r>
      <w:r>
        <w:rPr>
          <w:spacing w:val="-3"/>
        </w:rPr>
        <w:t> </w:t>
      </w:r>
      <w:r>
        <w:rPr/>
        <w:t>estructura</w:t>
      </w:r>
      <w:r>
        <w:rPr>
          <w:spacing w:val="-1"/>
        </w:rPr>
        <w:t> </w:t>
      </w:r>
      <w:r>
        <w:rPr/>
        <w:t>orgánica,</w:t>
      </w:r>
      <w:r>
        <w:rPr>
          <w:spacing w:val="-3"/>
        </w:rPr>
        <w:t> </w:t>
      </w:r>
      <w:r>
        <w:rPr/>
        <w:t>con</w:t>
      </w:r>
      <w:r>
        <w:rPr>
          <w:spacing w:val="-1"/>
        </w:rPr>
        <w:t> </w:t>
      </w:r>
      <w:r>
        <w:rPr/>
        <w:t>un</w:t>
      </w:r>
      <w:r>
        <w:rPr>
          <w:spacing w:val="-4"/>
        </w:rPr>
        <w:t> </w:t>
      </w:r>
      <w:r>
        <w:rPr/>
        <w:t>Órgano</w:t>
      </w:r>
      <w:r>
        <w:rPr>
          <w:spacing w:val="-1"/>
        </w:rPr>
        <w:t> </w:t>
      </w:r>
      <w:r>
        <w:rPr/>
        <w:t>Interno</w:t>
      </w:r>
      <w:r>
        <w:rPr>
          <w:spacing w:val="-3"/>
        </w:rPr>
        <w:t> </w:t>
      </w:r>
      <w:r>
        <w:rPr/>
        <w:t>de Control, que se encargará de vigilar el cumplimiento de las funciones a cargo de las personas servidoras públicas, sujetándose a lo establecido en la legislación en materia de Responsabilidades Administrativas</w:t>
      </w:r>
      <w:r>
        <w:rPr>
          <w:spacing w:val="40"/>
        </w:rPr>
        <w:t> </w:t>
      </w:r>
      <w:r>
        <w:rPr/>
        <w:t>y demás disposiciones legales aplicables.</w:t>
      </w:r>
    </w:p>
    <w:p>
      <w:pPr>
        <w:spacing w:before="0"/>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6"/>
          <w:sz w:val="14"/>
        </w:rPr>
        <w:t> </w:t>
      </w:r>
      <w:r>
        <w:rPr>
          <w:rFonts w:ascii="Arial" w:hAnsi="Arial"/>
          <w:i/>
          <w:color w:val="006FC0"/>
          <w:sz w:val="14"/>
        </w:rPr>
        <w:t>septiembre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BodyText"/>
        <w:spacing w:before="1"/>
        <w:ind w:right="148"/>
      </w:pPr>
      <w:r>
        <w:rPr/>
        <w:t>La persona titular del Órgano Interno de Control será designada por el Congreso del Estado, con el voto de las dos terceras partes de sus Diputadas y Diputados presentes, conforme al procedimiento establecido en la Ley Orgánica del Congreso del Estado de Hidalgo.</w:t>
      </w:r>
    </w:p>
    <w:p>
      <w:pPr>
        <w:spacing w:before="2"/>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pPr>
      <w:r>
        <w:rPr/>
        <w:t>La</w:t>
      </w:r>
      <w:r>
        <w:rPr>
          <w:spacing w:val="-9"/>
        </w:rPr>
        <w:t> </w:t>
      </w:r>
      <w:r>
        <w:rPr/>
        <w:t>persona</w:t>
      </w:r>
      <w:r>
        <w:rPr>
          <w:spacing w:val="-7"/>
        </w:rPr>
        <w:t> </w:t>
      </w:r>
      <w:r>
        <w:rPr/>
        <w:t>titular</w:t>
      </w:r>
      <w:r>
        <w:rPr>
          <w:spacing w:val="-7"/>
        </w:rPr>
        <w:t> </w:t>
      </w:r>
      <w:r>
        <w:rPr/>
        <w:t>del</w:t>
      </w:r>
      <w:r>
        <w:rPr>
          <w:spacing w:val="-8"/>
        </w:rPr>
        <w:t> </w:t>
      </w:r>
      <w:r>
        <w:rPr/>
        <w:t>Órgano</w:t>
      </w:r>
      <w:r>
        <w:rPr>
          <w:spacing w:val="-8"/>
        </w:rPr>
        <w:t> </w:t>
      </w:r>
      <w:r>
        <w:rPr/>
        <w:t>Interno</w:t>
      </w:r>
      <w:r>
        <w:rPr>
          <w:spacing w:val="-6"/>
        </w:rPr>
        <w:t> </w:t>
      </w:r>
      <w:r>
        <w:rPr/>
        <w:t>de</w:t>
      </w:r>
      <w:r>
        <w:rPr>
          <w:spacing w:val="-8"/>
        </w:rPr>
        <w:t> </w:t>
      </w:r>
      <w:r>
        <w:rPr/>
        <w:t>Control</w:t>
      </w:r>
      <w:r>
        <w:rPr>
          <w:spacing w:val="-8"/>
        </w:rPr>
        <w:t> </w:t>
      </w:r>
      <w:r>
        <w:rPr/>
        <w:t>deberá</w:t>
      </w:r>
      <w:r>
        <w:rPr>
          <w:spacing w:val="-7"/>
        </w:rPr>
        <w:t> </w:t>
      </w:r>
      <w:r>
        <w:rPr/>
        <w:t>reunir</w:t>
      </w:r>
      <w:r>
        <w:rPr>
          <w:spacing w:val="-6"/>
        </w:rPr>
        <w:t> </w:t>
      </w:r>
      <w:r>
        <w:rPr/>
        <w:t>los</w:t>
      </w:r>
      <w:r>
        <w:rPr>
          <w:spacing w:val="-7"/>
        </w:rPr>
        <w:t> </w:t>
      </w:r>
      <w:r>
        <w:rPr/>
        <w:t>siguientes</w:t>
      </w:r>
      <w:r>
        <w:rPr>
          <w:spacing w:val="-6"/>
        </w:rPr>
        <w:t> </w:t>
      </w:r>
      <w:r>
        <w:rPr>
          <w:spacing w:val="-2"/>
        </w:rPr>
        <w:t>requisitos:</w:t>
      </w:r>
    </w:p>
    <w:p>
      <w:pPr>
        <w:spacing w:before="1"/>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9"/>
        <w:ind w:left="0"/>
        <w:jc w:val="left"/>
        <w:rPr>
          <w:rFonts w:ascii="Arial"/>
          <w:i/>
          <w:sz w:val="14"/>
        </w:rPr>
      </w:pPr>
    </w:p>
    <w:p>
      <w:pPr>
        <w:pStyle w:val="ListParagraph"/>
        <w:numPr>
          <w:ilvl w:val="0"/>
          <w:numId w:val="25"/>
        </w:numPr>
        <w:tabs>
          <w:tab w:pos="191" w:val="left" w:leader="none"/>
        </w:tabs>
        <w:spacing w:line="240" w:lineRule="auto" w:before="0" w:after="0"/>
        <w:ind w:left="1" w:right="143" w:firstLine="0"/>
        <w:jc w:val="left"/>
        <w:rPr>
          <w:sz w:val="20"/>
        </w:rPr>
      </w:pPr>
      <w:r>
        <w:rPr>
          <w:sz w:val="20"/>
        </w:rPr>
        <w:t>Ser</w:t>
      </w:r>
      <w:r>
        <w:rPr>
          <w:spacing w:val="21"/>
          <w:sz w:val="20"/>
        </w:rPr>
        <w:t> </w:t>
      </w:r>
      <w:r>
        <w:rPr>
          <w:sz w:val="20"/>
        </w:rPr>
        <w:t>ciudadano</w:t>
      </w:r>
      <w:r>
        <w:rPr>
          <w:spacing w:val="22"/>
          <w:sz w:val="20"/>
        </w:rPr>
        <w:t> </w:t>
      </w:r>
      <w:r>
        <w:rPr>
          <w:sz w:val="20"/>
        </w:rPr>
        <w:t>hidalguense</w:t>
      </w:r>
      <w:r>
        <w:rPr>
          <w:spacing w:val="21"/>
          <w:sz w:val="20"/>
        </w:rPr>
        <w:t> </w:t>
      </w:r>
      <w:r>
        <w:rPr>
          <w:sz w:val="20"/>
        </w:rPr>
        <w:t>en</w:t>
      </w:r>
      <w:r>
        <w:rPr>
          <w:spacing w:val="22"/>
          <w:sz w:val="20"/>
        </w:rPr>
        <w:t> </w:t>
      </w:r>
      <w:r>
        <w:rPr>
          <w:sz w:val="20"/>
        </w:rPr>
        <w:t>pleno</w:t>
      </w:r>
      <w:r>
        <w:rPr>
          <w:spacing w:val="22"/>
          <w:sz w:val="20"/>
        </w:rPr>
        <w:t> </w:t>
      </w:r>
      <w:r>
        <w:rPr>
          <w:sz w:val="20"/>
        </w:rPr>
        <w:t>goce</w:t>
      </w:r>
      <w:r>
        <w:rPr>
          <w:spacing w:val="23"/>
          <w:sz w:val="20"/>
        </w:rPr>
        <w:t> </w:t>
      </w:r>
      <w:r>
        <w:rPr>
          <w:sz w:val="20"/>
        </w:rPr>
        <w:t>de</w:t>
      </w:r>
      <w:r>
        <w:rPr>
          <w:spacing w:val="21"/>
          <w:sz w:val="20"/>
        </w:rPr>
        <w:t> </w:t>
      </w:r>
      <w:r>
        <w:rPr>
          <w:sz w:val="20"/>
        </w:rPr>
        <w:t>sus</w:t>
      </w:r>
      <w:r>
        <w:rPr>
          <w:spacing w:val="26"/>
          <w:sz w:val="20"/>
        </w:rPr>
        <w:t> </w:t>
      </w:r>
      <w:r>
        <w:rPr>
          <w:sz w:val="20"/>
        </w:rPr>
        <w:t>derechos</w:t>
      </w:r>
      <w:r>
        <w:rPr>
          <w:spacing w:val="22"/>
          <w:sz w:val="20"/>
        </w:rPr>
        <w:t> </w:t>
      </w:r>
      <w:r>
        <w:rPr>
          <w:sz w:val="20"/>
        </w:rPr>
        <w:t>civiles</w:t>
      </w:r>
      <w:r>
        <w:rPr>
          <w:spacing w:val="22"/>
          <w:sz w:val="20"/>
        </w:rPr>
        <w:t> </w:t>
      </w:r>
      <w:r>
        <w:rPr>
          <w:sz w:val="20"/>
        </w:rPr>
        <w:t>y</w:t>
      </w:r>
      <w:r>
        <w:rPr>
          <w:spacing w:val="24"/>
          <w:sz w:val="20"/>
        </w:rPr>
        <w:t> </w:t>
      </w:r>
      <w:r>
        <w:rPr>
          <w:sz w:val="20"/>
        </w:rPr>
        <w:t>políticos,</w:t>
      </w:r>
      <w:r>
        <w:rPr>
          <w:spacing w:val="21"/>
          <w:sz w:val="20"/>
        </w:rPr>
        <w:t> </w:t>
      </w:r>
      <w:r>
        <w:rPr>
          <w:sz w:val="20"/>
        </w:rPr>
        <w:t>y</w:t>
      </w:r>
      <w:r>
        <w:rPr>
          <w:spacing w:val="22"/>
          <w:sz w:val="20"/>
        </w:rPr>
        <w:t> </w:t>
      </w:r>
      <w:r>
        <w:rPr>
          <w:sz w:val="20"/>
        </w:rPr>
        <w:t>tener</w:t>
      </w:r>
      <w:r>
        <w:rPr>
          <w:spacing w:val="24"/>
          <w:sz w:val="20"/>
        </w:rPr>
        <w:t> </w:t>
      </w:r>
      <w:r>
        <w:rPr>
          <w:sz w:val="20"/>
        </w:rPr>
        <w:t>treinta</w:t>
      </w:r>
      <w:r>
        <w:rPr>
          <w:spacing w:val="22"/>
          <w:sz w:val="20"/>
        </w:rPr>
        <w:t> </w:t>
      </w:r>
      <w:r>
        <w:rPr>
          <w:sz w:val="20"/>
        </w:rPr>
        <w:t>y</w:t>
      </w:r>
      <w:r>
        <w:rPr>
          <w:spacing w:val="22"/>
          <w:sz w:val="20"/>
        </w:rPr>
        <w:t> </w:t>
      </w:r>
      <w:r>
        <w:rPr>
          <w:sz w:val="20"/>
        </w:rPr>
        <w:t>cinco años cumplidos el día de la designación;</w:t>
      </w:r>
    </w:p>
    <w:p>
      <w:pPr>
        <w:pStyle w:val="BodyText"/>
        <w:spacing w:before="1"/>
        <w:ind w:left="0"/>
        <w:jc w:val="left"/>
      </w:pPr>
    </w:p>
    <w:p>
      <w:pPr>
        <w:pStyle w:val="ListParagraph"/>
        <w:numPr>
          <w:ilvl w:val="0"/>
          <w:numId w:val="25"/>
        </w:numPr>
        <w:tabs>
          <w:tab w:pos="219" w:val="left" w:leader="none"/>
        </w:tabs>
        <w:spacing w:line="240" w:lineRule="auto" w:before="0" w:after="0"/>
        <w:ind w:left="219" w:right="0" w:hanging="218"/>
        <w:jc w:val="left"/>
        <w:rPr>
          <w:sz w:val="20"/>
        </w:rPr>
      </w:pPr>
      <w:r>
        <w:rPr>
          <w:sz w:val="20"/>
        </w:rPr>
        <w:t>Gozar</w:t>
      </w:r>
      <w:r>
        <w:rPr>
          <w:spacing w:val="-7"/>
          <w:sz w:val="20"/>
        </w:rPr>
        <w:t> </w:t>
      </w:r>
      <w:r>
        <w:rPr>
          <w:sz w:val="20"/>
        </w:rPr>
        <w:t>de</w:t>
      </w:r>
      <w:r>
        <w:rPr>
          <w:spacing w:val="-4"/>
          <w:sz w:val="20"/>
        </w:rPr>
        <w:t> </w:t>
      </w:r>
      <w:r>
        <w:rPr>
          <w:sz w:val="20"/>
        </w:rPr>
        <w:t>buena</w:t>
      </w:r>
      <w:r>
        <w:rPr>
          <w:spacing w:val="-7"/>
          <w:sz w:val="20"/>
        </w:rPr>
        <w:t> </w:t>
      </w:r>
      <w:r>
        <w:rPr>
          <w:spacing w:val="-2"/>
          <w:sz w:val="20"/>
        </w:rPr>
        <w:t>reputación;</w:t>
      </w:r>
    </w:p>
    <w:p>
      <w:pPr>
        <w:spacing w:before="2"/>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 </w:t>
      </w:r>
      <w:r>
        <w:rPr>
          <w:rFonts w:ascii="Arial" w:hAnsi="Arial"/>
          <w:i/>
          <w:color w:val="006FC0"/>
          <w:spacing w:val="-4"/>
          <w:sz w:val="14"/>
        </w:rPr>
        <w:t>2024.</w:t>
      </w:r>
    </w:p>
    <w:p>
      <w:pPr>
        <w:spacing w:after="0"/>
        <w:jc w:val="left"/>
        <w:rPr>
          <w:rFonts w:ascii="Arial" w:hAnsi="Arial"/>
          <w:i/>
          <w:sz w:val="14"/>
        </w:rPr>
        <w:sectPr>
          <w:pgSz w:w="12250" w:h="15820"/>
          <w:pgMar w:header="0" w:footer="825" w:top="1740" w:bottom="1020" w:left="1417" w:right="1275"/>
        </w:sectPr>
      </w:pPr>
    </w:p>
    <w:p>
      <w:pPr>
        <w:pStyle w:val="ListParagraph"/>
        <w:numPr>
          <w:ilvl w:val="0"/>
          <w:numId w:val="25"/>
        </w:numPr>
        <w:tabs>
          <w:tab w:pos="314" w:val="left" w:leader="none"/>
        </w:tabs>
        <w:spacing w:line="240" w:lineRule="auto" w:before="83" w:after="0"/>
        <w:ind w:left="1" w:right="141" w:firstLine="0"/>
        <w:jc w:val="both"/>
        <w:rPr>
          <w:sz w:val="20"/>
        </w:rPr>
      </w:pPr>
      <w:r>
        <w:rPr>
          <w:sz w:val="20"/>
        </w:rPr>
        <w:t>Contar al momento de su designación con una experiencia de al menos tres años en el control, manejo o fiscalización de recursos, responsabilidades administrativas, contabilidad gubernamental, auditoría gubernamental, obra pública, adquisiciones, arrendamientos y servicios del sector público;</w:t>
      </w:r>
    </w:p>
    <w:p>
      <w:pPr>
        <w:pStyle w:val="ListParagraph"/>
        <w:numPr>
          <w:ilvl w:val="0"/>
          <w:numId w:val="25"/>
        </w:numPr>
        <w:tabs>
          <w:tab w:pos="300" w:val="left" w:leader="none"/>
        </w:tabs>
        <w:spacing w:line="240" w:lineRule="auto" w:before="230" w:after="0"/>
        <w:ind w:left="1" w:right="138" w:firstLine="0"/>
        <w:jc w:val="both"/>
        <w:rPr>
          <w:sz w:val="20"/>
        </w:rPr>
      </w:pPr>
      <w:r>
        <w:rPr>
          <w:sz w:val="20"/>
        </w:rPr>
        <w:t>Contar al</w:t>
      </w:r>
      <w:r>
        <w:rPr>
          <w:spacing w:val="-2"/>
          <w:sz w:val="20"/>
        </w:rPr>
        <w:t> </w:t>
      </w:r>
      <w:r>
        <w:rPr>
          <w:sz w:val="20"/>
        </w:rPr>
        <w:t>día de su designación con título profesional expedido con antigüedad mínima de cinco</w:t>
      </w:r>
      <w:r>
        <w:rPr>
          <w:spacing w:val="-1"/>
          <w:sz w:val="20"/>
        </w:rPr>
        <w:t> </w:t>
      </w:r>
      <w:r>
        <w:rPr>
          <w:sz w:val="20"/>
        </w:rPr>
        <w:t>años, relacionado con las actividades a que se refiere la fracción anterior, expedido por autoridad o institución legalmente facultada para ello;</w:t>
      </w:r>
    </w:p>
    <w:p>
      <w:pPr>
        <w:pStyle w:val="ListParagraph"/>
        <w:numPr>
          <w:ilvl w:val="0"/>
          <w:numId w:val="25"/>
        </w:numPr>
        <w:tabs>
          <w:tab w:pos="242" w:val="left" w:leader="none"/>
        </w:tabs>
        <w:spacing w:line="240" w:lineRule="auto" w:before="229" w:after="0"/>
        <w:ind w:left="242" w:right="0" w:hanging="241"/>
        <w:jc w:val="left"/>
        <w:rPr>
          <w:rFonts w:ascii="Arial"/>
          <w:i/>
          <w:sz w:val="20"/>
        </w:rPr>
      </w:pPr>
      <w:r>
        <w:rPr>
          <w:rFonts w:ascii="Arial"/>
          <w:i/>
          <w:spacing w:val="-2"/>
          <w:sz w:val="20"/>
        </w:rPr>
        <w:t>Derogada;</w:t>
      </w:r>
    </w:p>
    <w:p>
      <w:pPr>
        <w:spacing w:before="1"/>
        <w:ind w:left="5148"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derogada,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25"/>
        </w:numPr>
        <w:tabs>
          <w:tab w:pos="331" w:val="left" w:leader="none"/>
        </w:tabs>
        <w:spacing w:line="240" w:lineRule="auto" w:before="229" w:after="0"/>
        <w:ind w:left="1" w:right="145" w:firstLine="0"/>
        <w:jc w:val="both"/>
        <w:rPr>
          <w:sz w:val="20"/>
        </w:rPr>
      </w:pPr>
      <w:r>
        <w:rPr>
          <w:sz w:val="20"/>
        </w:rPr>
        <w:t>No pertenecer o haber pertenecido en los tres años anteriores a su designación, a despachos de consultoría o auditoría que hubieren prestado sus servicios a la Auditoría Superior o haber prestado servicios de consultoría o auditoría externa a la Auditoría Superior, en lo individual durante ese periodo;</w:t>
      </w:r>
    </w:p>
    <w:p>
      <w:pPr>
        <w:spacing w:before="3"/>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ind w:left="0"/>
        <w:jc w:val="left"/>
        <w:rPr>
          <w:rFonts w:ascii="Arial"/>
          <w:i/>
          <w:sz w:val="14"/>
        </w:rPr>
      </w:pPr>
    </w:p>
    <w:p>
      <w:pPr>
        <w:pStyle w:val="ListParagraph"/>
        <w:numPr>
          <w:ilvl w:val="0"/>
          <w:numId w:val="25"/>
        </w:numPr>
        <w:tabs>
          <w:tab w:pos="353" w:val="left" w:leader="none"/>
        </w:tabs>
        <w:spacing w:line="240" w:lineRule="auto" w:before="1" w:after="0"/>
        <w:ind w:left="353" w:right="0" w:hanging="352"/>
        <w:jc w:val="both"/>
        <w:rPr>
          <w:sz w:val="20"/>
        </w:rPr>
      </w:pPr>
      <w:r>
        <w:rPr>
          <w:sz w:val="20"/>
        </w:rPr>
        <w:t>No</w:t>
      </w:r>
      <w:r>
        <w:rPr>
          <w:spacing w:val="-8"/>
          <w:sz w:val="20"/>
        </w:rPr>
        <w:t> </w:t>
      </w:r>
      <w:r>
        <w:rPr>
          <w:sz w:val="20"/>
        </w:rPr>
        <w:t>estar</w:t>
      </w:r>
      <w:r>
        <w:rPr>
          <w:spacing w:val="-4"/>
          <w:sz w:val="20"/>
        </w:rPr>
        <w:t> </w:t>
      </w:r>
      <w:r>
        <w:rPr>
          <w:sz w:val="20"/>
        </w:rPr>
        <w:t>inhabilitada</w:t>
      </w:r>
      <w:r>
        <w:rPr>
          <w:spacing w:val="-9"/>
          <w:sz w:val="20"/>
        </w:rPr>
        <w:t> </w:t>
      </w:r>
      <w:r>
        <w:rPr>
          <w:sz w:val="20"/>
        </w:rPr>
        <w:t>para</w:t>
      </w:r>
      <w:r>
        <w:rPr>
          <w:spacing w:val="-7"/>
          <w:sz w:val="20"/>
        </w:rPr>
        <w:t> </w:t>
      </w:r>
      <w:r>
        <w:rPr>
          <w:sz w:val="20"/>
        </w:rPr>
        <w:t>desempeñar</w:t>
      </w:r>
      <w:r>
        <w:rPr>
          <w:spacing w:val="-6"/>
          <w:sz w:val="20"/>
        </w:rPr>
        <w:t> </w:t>
      </w:r>
      <w:r>
        <w:rPr>
          <w:sz w:val="20"/>
        </w:rPr>
        <w:t>un</w:t>
      </w:r>
      <w:r>
        <w:rPr>
          <w:spacing w:val="-7"/>
          <w:sz w:val="20"/>
        </w:rPr>
        <w:t> </w:t>
      </w:r>
      <w:r>
        <w:rPr>
          <w:sz w:val="20"/>
        </w:rPr>
        <w:t>empleo,</w:t>
      </w:r>
      <w:r>
        <w:rPr>
          <w:spacing w:val="-8"/>
          <w:sz w:val="20"/>
        </w:rPr>
        <w:t> </w:t>
      </w:r>
      <w:r>
        <w:rPr>
          <w:sz w:val="20"/>
        </w:rPr>
        <w:t>cargo</w:t>
      </w:r>
      <w:r>
        <w:rPr>
          <w:spacing w:val="-7"/>
          <w:sz w:val="20"/>
        </w:rPr>
        <w:t> </w:t>
      </w:r>
      <w:r>
        <w:rPr>
          <w:sz w:val="20"/>
        </w:rPr>
        <w:t>o</w:t>
      </w:r>
      <w:r>
        <w:rPr>
          <w:spacing w:val="-8"/>
          <w:sz w:val="20"/>
        </w:rPr>
        <w:t> </w:t>
      </w:r>
      <w:r>
        <w:rPr>
          <w:sz w:val="20"/>
        </w:rPr>
        <w:t>comisión</w:t>
      </w:r>
      <w:r>
        <w:rPr>
          <w:spacing w:val="-6"/>
          <w:sz w:val="20"/>
        </w:rPr>
        <w:t> </w:t>
      </w:r>
      <w:r>
        <w:rPr>
          <w:sz w:val="20"/>
        </w:rPr>
        <w:t>en</w:t>
      </w:r>
      <w:r>
        <w:rPr>
          <w:spacing w:val="-7"/>
          <w:sz w:val="20"/>
        </w:rPr>
        <w:t> </w:t>
      </w:r>
      <w:r>
        <w:rPr>
          <w:sz w:val="20"/>
        </w:rPr>
        <w:t>el</w:t>
      </w:r>
      <w:r>
        <w:rPr>
          <w:spacing w:val="-8"/>
          <w:sz w:val="20"/>
        </w:rPr>
        <w:t> </w:t>
      </w:r>
      <w:r>
        <w:rPr>
          <w:sz w:val="20"/>
        </w:rPr>
        <w:t>servicio</w:t>
      </w:r>
      <w:r>
        <w:rPr>
          <w:spacing w:val="-7"/>
          <w:sz w:val="20"/>
        </w:rPr>
        <w:t> </w:t>
      </w:r>
      <w:r>
        <w:rPr>
          <w:sz w:val="20"/>
        </w:rPr>
        <w:t>público;</w:t>
      </w:r>
      <w:r>
        <w:rPr>
          <w:spacing w:val="-8"/>
          <w:sz w:val="20"/>
        </w:rPr>
        <w:t> </w:t>
      </w:r>
      <w:r>
        <w:rPr>
          <w:spacing w:val="-10"/>
          <w:sz w:val="20"/>
        </w:rPr>
        <w:t>y</w:t>
      </w:r>
    </w:p>
    <w:p>
      <w:pPr>
        <w:spacing w:before="1"/>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jc w:val="left"/>
        <w:rPr>
          <w:rFonts w:ascii="Arial"/>
          <w:i/>
          <w:sz w:val="14"/>
        </w:rPr>
      </w:pPr>
    </w:p>
    <w:p>
      <w:pPr>
        <w:pStyle w:val="ListParagraph"/>
        <w:numPr>
          <w:ilvl w:val="0"/>
          <w:numId w:val="25"/>
        </w:numPr>
        <w:tabs>
          <w:tab w:pos="468" w:val="left" w:leader="none"/>
        </w:tabs>
        <w:spacing w:line="240" w:lineRule="auto" w:before="0" w:after="0"/>
        <w:ind w:left="1" w:right="141" w:firstLine="0"/>
        <w:jc w:val="both"/>
        <w:rPr>
          <w:sz w:val="20"/>
        </w:rPr>
      </w:pPr>
      <w:r>
        <w:rPr>
          <w:sz w:val="20"/>
        </w:rPr>
        <w:t>No haber sido Titular del Poder Ejecutivo, Titular de alguna Dependencia Estatal, Procurador General de Justicia</w:t>
      </w:r>
      <w:r>
        <w:rPr>
          <w:spacing w:val="-1"/>
          <w:sz w:val="20"/>
        </w:rPr>
        <w:t> </w:t>
      </w:r>
      <w:r>
        <w:rPr>
          <w:sz w:val="20"/>
        </w:rPr>
        <w:t>del Estado, Diputada o</w:t>
      </w:r>
      <w:r>
        <w:rPr>
          <w:spacing w:val="-1"/>
          <w:sz w:val="20"/>
        </w:rPr>
        <w:t> </w:t>
      </w:r>
      <w:r>
        <w:rPr>
          <w:sz w:val="20"/>
        </w:rPr>
        <w:t>Diputado</w:t>
      </w:r>
      <w:r>
        <w:rPr>
          <w:spacing w:val="-1"/>
          <w:sz w:val="20"/>
        </w:rPr>
        <w:t> </w:t>
      </w:r>
      <w:r>
        <w:rPr>
          <w:sz w:val="20"/>
        </w:rPr>
        <w:t>Local o</w:t>
      </w:r>
      <w:r>
        <w:rPr>
          <w:spacing w:val="-1"/>
          <w:sz w:val="20"/>
        </w:rPr>
        <w:t> </w:t>
      </w:r>
      <w:r>
        <w:rPr>
          <w:sz w:val="20"/>
        </w:rPr>
        <w:t>Presidenta o Presidente Municipal,</w:t>
      </w:r>
      <w:r>
        <w:rPr>
          <w:spacing w:val="-1"/>
          <w:sz w:val="20"/>
        </w:rPr>
        <w:t> </w:t>
      </w:r>
      <w:r>
        <w:rPr>
          <w:sz w:val="20"/>
        </w:rPr>
        <w:t>dirigente, integrante de órgano rector, representante de un cargo alto ejecutivo o haber sido responsable del</w:t>
      </w:r>
      <w:r>
        <w:rPr>
          <w:spacing w:val="40"/>
          <w:sz w:val="20"/>
        </w:rPr>
        <w:t> </w:t>
      </w:r>
      <w:r>
        <w:rPr>
          <w:sz w:val="20"/>
        </w:rPr>
        <w:t>manejo de los recursos públicos de algún partido político, ni haber sido postulada para cargo de elección popular en los tres años anteriores a la propia designación.</w:t>
      </w:r>
    </w:p>
    <w:p>
      <w:pPr>
        <w:spacing w:before="3"/>
        <w:ind w:left="510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ind w:right="137"/>
      </w:pPr>
      <w:r>
        <w:rPr>
          <w:rFonts w:ascii="Arial" w:hAnsi="Arial"/>
          <w:b/>
        </w:rPr>
        <w:t>Artículo</w:t>
      </w:r>
      <w:r>
        <w:rPr>
          <w:rFonts w:ascii="Arial" w:hAnsi="Arial"/>
          <w:b/>
          <w:spacing w:val="-1"/>
        </w:rPr>
        <w:t> </w:t>
      </w:r>
      <w:r>
        <w:rPr>
          <w:rFonts w:ascii="Arial" w:hAnsi="Arial"/>
          <w:b/>
        </w:rPr>
        <w:t>83.-</w:t>
      </w:r>
      <w:r>
        <w:rPr>
          <w:rFonts w:ascii="Arial" w:hAnsi="Arial"/>
          <w:b/>
          <w:spacing w:val="40"/>
        </w:rPr>
        <w:t>  </w:t>
      </w:r>
      <w:r>
        <w:rPr/>
        <w:t>El</w:t>
      </w:r>
      <w:r>
        <w:rPr>
          <w:spacing w:val="30"/>
        </w:rPr>
        <w:t> </w:t>
      </w:r>
      <w:r>
        <w:rPr/>
        <w:t>Órgano</w:t>
      </w:r>
      <w:r>
        <w:rPr>
          <w:spacing w:val="30"/>
        </w:rPr>
        <w:t> </w:t>
      </w:r>
      <w:r>
        <w:rPr/>
        <w:t>Interno</w:t>
      </w:r>
      <w:r>
        <w:rPr>
          <w:spacing w:val="30"/>
        </w:rPr>
        <w:t> </w:t>
      </w:r>
      <w:r>
        <w:rPr/>
        <w:t>de</w:t>
      </w:r>
      <w:r>
        <w:rPr>
          <w:spacing w:val="30"/>
        </w:rPr>
        <w:t> </w:t>
      </w:r>
      <w:r>
        <w:rPr/>
        <w:t>Control</w:t>
      </w:r>
      <w:r>
        <w:rPr>
          <w:spacing w:val="30"/>
        </w:rPr>
        <w:t> </w:t>
      </w:r>
      <w:r>
        <w:rPr/>
        <w:t>es</w:t>
      </w:r>
      <w:r>
        <w:rPr>
          <w:spacing w:val="29"/>
        </w:rPr>
        <w:t> </w:t>
      </w:r>
      <w:r>
        <w:rPr/>
        <w:t>un</w:t>
      </w:r>
      <w:r>
        <w:rPr>
          <w:spacing w:val="30"/>
        </w:rPr>
        <w:t> </w:t>
      </w:r>
      <w:r>
        <w:rPr/>
        <w:t>órgano</w:t>
      </w:r>
      <w:r>
        <w:rPr>
          <w:spacing w:val="30"/>
        </w:rPr>
        <w:t> </w:t>
      </w:r>
      <w:r>
        <w:rPr/>
        <w:t>dotado</w:t>
      </w:r>
      <w:r>
        <w:rPr>
          <w:spacing w:val="31"/>
        </w:rPr>
        <w:t> </w:t>
      </w:r>
      <w:r>
        <w:rPr/>
        <w:t>de</w:t>
      </w:r>
      <w:r>
        <w:rPr>
          <w:spacing w:val="28"/>
        </w:rPr>
        <w:t> </w:t>
      </w:r>
      <w:r>
        <w:rPr/>
        <w:t>autonomía</w:t>
      </w:r>
      <w:r>
        <w:rPr>
          <w:spacing w:val="30"/>
        </w:rPr>
        <w:t> </w:t>
      </w:r>
      <w:r>
        <w:rPr/>
        <w:t>técnica</w:t>
      </w:r>
      <w:r>
        <w:rPr>
          <w:spacing w:val="30"/>
        </w:rPr>
        <w:t> </w:t>
      </w:r>
      <w:r>
        <w:rPr/>
        <w:t>y</w:t>
      </w:r>
      <w:r>
        <w:rPr>
          <w:spacing w:val="30"/>
        </w:rPr>
        <w:t> </w:t>
      </w:r>
      <w:r>
        <w:rPr/>
        <w:t>de</w:t>
      </w:r>
      <w:r>
        <w:rPr>
          <w:spacing w:val="28"/>
        </w:rPr>
        <w:t> </w:t>
      </w:r>
      <w:r>
        <w:rPr/>
        <w:t>gestión para decidir sobre su funcionamiento y resoluciones. Tendrá a su cargo prevenir, corregir, investigar y calificar actos u omisiones que pudieran constituir responsabilidades administrativas de servidores públicos de la Auditoría Superior y de particulares vinculados con faltas graves; para sancionar aquellas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Delitos de</w:t>
      </w:r>
      <w:r>
        <w:rPr>
          <w:spacing w:val="80"/>
        </w:rPr>
        <w:t> </w:t>
      </w:r>
      <w:r>
        <w:rPr>
          <w:spacing w:val="-2"/>
        </w:rPr>
        <w:t>Corrupción.</w:t>
      </w:r>
    </w:p>
    <w:p>
      <w:pPr>
        <w:pStyle w:val="BodyText"/>
        <w:spacing w:before="1"/>
        <w:ind w:left="0"/>
        <w:jc w:val="left"/>
      </w:pPr>
    </w:p>
    <w:p>
      <w:pPr>
        <w:pStyle w:val="BodyText"/>
        <w:spacing w:before="1"/>
        <w:ind w:right="139"/>
      </w:pPr>
      <w:r>
        <w:rPr/>
        <w:t>El Órgano Interno de Control tendrá un titular que lo representará y contará con la estructura orgánica, personal y recursos necesarios para el cumplimiento de su objeto.</w:t>
      </w:r>
    </w:p>
    <w:p>
      <w:pPr>
        <w:pStyle w:val="BodyText"/>
        <w:spacing w:before="228"/>
        <w:ind w:right="144"/>
      </w:pPr>
      <w:r>
        <w:rPr/>
        <w:t>En el desempeño de su cargo, el titular del Órgano Interno de Control se sujetará a los principios</w:t>
      </w:r>
      <w:r>
        <w:rPr>
          <w:spacing w:val="40"/>
        </w:rPr>
        <w:t> </w:t>
      </w:r>
      <w:r>
        <w:rPr/>
        <w:t>previstos en la Ley en materia de Responsabilidades Administrativas.</w:t>
      </w:r>
    </w:p>
    <w:p>
      <w:pPr>
        <w:pStyle w:val="BodyText"/>
        <w:spacing w:before="1"/>
        <w:ind w:left="0"/>
        <w:jc w:val="left"/>
      </w:pPr>
    </w:p>
    <w:p>
      <w:pPr>
        <w:pStyle w:val="BodyText"/>
        <w:spacing w:before="1"/>
        <w:ind w:right="142"/>
      </w:pPr>
      <w:r>
        <w:rPr>
          <w:rFonts w:ascii="Arial" w:hAnsi="Arial"/>
          <w:b/>
        </w:rPr>
        <w:t>Artículo</w:t>
      </w:r>
      <w:r>
        <w:rPr>
          <w:rFonts w:ascii="Arial" w:hAnsi="Arial"/>
          <w:b/>
          <w:spacing w:val="-1"/>
        </w:rPr>
        <w:t> </w:t>
      </w:r>
      <w:r>
        <w:rPr>
          <w:rFonts w:ascii="Arial" w:hAnsi="Arial"/>
          <w:b/>
        </w:rPr>
        <w:t>84.-</w:t>
      </w:r>
      <w:r>
        <w:rPr>
          <w:rFonts w:ascii="Arial" w:hAnsi="Arial"/>
          <w:b/>
          <w:spacing w:val="80"/>
        </w:rPr>
        <w:t> </w:t>
      </w:r>
      <w:r>
        <w:rPr/>
        <w:t>El titular del Órgano Interno de Control durará en su encargo cuatro años y podrá ser designado por un solo periodo inmediato posterior al que se haya desempeñado, previa postulación y cumpliendo los requisitos previstos en esta Ley y el procedimiento establecido en la Ley Orgánica del Poder Legislativo.</w:t>
      </w:r>
    </w:p>
    <w:p>
      <w:pPr>
        <w:pStyle w:val="BodyText"/>
        <w:spacing w:before="229"/>
        <w:ind w:right="154"/>
      </w:pPr>
      <w:r>
        <w:rPr/>
        <w:t>Tendrá un nivel jerárquico igual al de un Director General o su equivalente en la estructura orgánica de la Auditoria Superior del Estado.</w:t>
      </w:r>
    </w:p>
    <w:p>
      <w:pPr>
        <w:pStyle w:val="BodyText"/>
        <w:ind w:left="0"/>
        <w:jc w:val="left"/>
      </w:pPr>
    </w:p>
    <w:p>
      <w:pPr>
        <w:pStyle w:val="BodyText"/>
        <w:ind w:right="139"/>
      </w:pPr>
      <w:r>
        <w:rPr/>
        <w:t>El titular del Órgano Interno de Control deberá presentar un informe semestral y anual de actividades al Titular de la Auditoria Superior del Estado, del cual marcará copia al Congreso del Estado.</w:t>
      </w:r>
    </w:p>
    <w:p>
      <w:pPr>
        <w:pStyle w:val="BodyText"/>
        <w:spacing w:before="1"/>
        <w:ind w:left="0"/>
        <w:jc w:val="left"/>
      </w:pPr>
    </w:p>
    <w:p>
      <w:pPr>
        <w:pStyle w:val="BodyText"/>
      </w:pPr>
      <w:r>
        <w:rPr>
          <w:rFonts w:ascii="Arial" w:hAnsi="Arial"/>
          <w:b/>
        </w:rPr>
        <w:t>Artículo</w:t>
      </w:r>
      <w:r>
        <w:rPr>
          <w:rFonts w:ascii="Arial" w:hAnsi="Arial"/>
          <w:b/>
          <w:spacing w:val="-5"/>
        </w:rPr>
        <w:t> </w:t>
      </w:r>
      <w:r>
        <w:rPr>
          <w:rFonts w:ascii="Arial" w:hAnsi="Arial"/>
          <w:b/>
        </w:rPr>
        <w:t>85.-</w:t>
      </w:r>
      <w:r>
        <w:rPr>
          <w:rFonts w:ascii="Arial" w:hAnsi="Arial"/>
          <w:b/>
          <w:spacing w:val="65"/>
        </w:rPr>
        <w:t>  </w:t>
      </w:r>
      <w:r>
        <w:rPr/>
        <w:t>El</w:t>
      </w:r>
      <w:r>
        <w:rPr>
          <w:spacing w:val="-6"/>
        </w:rPr>
        <w:t> </w:t>
      </w:r>
      <w:r>
        <w:rPr/>
        <w:t>Órgano</w:t>
      </w:r>
      <w:r>
        <w:rPr>
          <w:spacing w:val="-3"/>
        </w:rPr>
        <w:t> </w:t>
      </w:r>
      <w:r>
        <w:rPr/>
        <w:t>Interno</w:t>
      </w:r>
      <w:r>
        <w:rPr>
          <w:spacing w:val="-5"/>
        </w:rPr>
        <w:t> </w:t>
      </w:r>
      <w:r>
        <w:rPr/>
        <w:t>de</w:t>
      </w:r>
      <w:r>
        <w:rPr>
          <w:spacing w:val="-6"/>
        </w:rPr>
        <w:t> </w:t>
      </w:r>
      <w:r>
        <w:rPr/>
        <w:t>Control</w:t>
      </w:r>
      <w:r>
        <w:rPr>
          <w:spacing w:val="-6"/>
        </w:rPr>
        <w:t> </w:t>
      </w:r>
      <w:r>
        <w:rPr/>
        <w:t>tendrá</w:t>
      </w:r>
      <w:r>
        <w:rPr>
          <w:spacing w:val="-3"/>
        </w:rPr>
        <w:t> </w:t>
      </w:r>
      <w:r>
        <w:rPr/>
        <w:t>las</w:t>
      </w:r>
      <w:r>
        <w:rPr>
          <w:spacing w:val="-4"/>
        </w:rPr>
        <w:t> </w:t>
      </w:r>
      <w:r>
        <w:rPr/>
        <w:t>siguientes</w:t>
      </w:r>
      <w:r>
        <w:rPr>
          <w:spacing w:val="-5"/>
        </w:rPr>
        <w:t> </w:t>
      </w:r>
      <w:r>
        <w:rPr>
          <w:spacing w:val="-2"/>
        </w:rPr>
        <w:t>atribuciones:</w:t>
      </w:r>
    </w:p>
    <w:p>
      <w:pPr>
        <w:pStyle w:val="BodyText"/>
        <w:spacing w:after="0"/>
        <w:sectPr>
          <w:pgSz w:w="12250" w:h="15820"/>
          <w:pgMar w:header="0" w:footer="825" w:top="1740" w:bottom="1020" w:left="1417" w:right="1275"/>
        </w:sectPr>
      </w:pPr>
    </w:p>
    <w:p>
      <w:pPr>
        <w:pStyle w:val="ListParagraph"/>
        <w:numPr>
          <w:ilvl w:val="0"/>
          <w:numId w:val="26"/>
        </w:numPr>
        <w:tabs>
          <w:tab w:pos="212" w:val="left" w:leader="none"/>
        </w:tabs>
        <w:spacing w:line="240" w:lineRule="auto" w:before="83" w:after="0"/>
        <w:ind w:left="1" w:right="143" w:firstLine="0"/>
        <w:jc w:val="both"/>
        <w:rPr>
          <w:sz w:val="20"/>
        </w:rPr>
      </w:pPr>
      <w:r>
        <w:rPr>
          <w:sz w:val="20"/>
        </w:rPr>
        <w:t>Verificar que el ejercicio de gasto de la Auditoría Superior se realice conforme a la normatividad aplicable, los programas aprobados y montos autorizados;</w:t>
      </w:r>
    </w:p>
    <w:p>
      <w:pPr>
        <w:pStyle w:val="BodyText"/>
        <w:spacing w:before="229"/>
        <w:ind w:right="140"/>
      </w:pPr>
      <w:r>
        <w:rPr>
          <w:rFonts w:ascii="Arial" w:hAnsi="Arial"/>
          <w:b/>
        </w:rPr>
        <w:t>II </w:t>
      </w:r>
      <w:r>
        <w:rPr/>
        <w:t>Presentar a la Auditoría Superior los informes de las revisiones y auditorías que se realicen para verificar la correcta y legal aplicación de los recursos y bienes de la Auditoría Superior, enviando copia a la Comisión;</w:t>
      </w:r>
    </w:p>
    <w:p>
      <w:pPr>
        <w:pStyle w:val="BodyText"/>
        <w:spacing w:before="2"/>
        <w:ind w:left="0"/>
        <w:jc w:val="left"/>
      </w:pPr>
    </w:p>
    <w:p>
      <w:pPr>
        <w:pStyle w:val="ListParagraph"/>
        <w:numPr>
          <w:ilvl w:val="0"/>
          <w:numId w:val="27"/>
        </w:numPr>
        <w:tabs>
          <w:tab w:pos="286" w:val="left" w:leader="none"/>
        </w:tabs>
        <w:spacing w:line="240" w:lineRule="auto" w:before="0" w:after="0"/>
        <w:ind w:left="1" w:right="142" w:firstLine="0"/>
        <w:jc w:val="both"/>
        <w:rPr>
          <w:sz w:val="20"/>
        </w:rPr>
      </w:pPr>
      <w:r>
        <w:rPr>
          <w:sz w:val="20"/>
        </w:rPr>
        <w:t>Revisar que las operaciones presupuestales que realice la Auditoría Superior, se hagan con apego a las disposiciones legales y administrativas aplicables y, en su caso, determinar las desviaciones de las mismas y las causas que les dieron origen;</w:t>
      </w:r>
    </w:p>
    <w:p>
      <w:pPr>
        <w:pStyle w:val="ListParagraph"/>
        <w:numPr>
          <w:ilvl w:val="0"/>
          <w:numId w:val="27"/>
        </w:numPr>
        <w:tabs>
          <w:tab w:pos="310" w:val="left" w:leader="none"/>
        </w:tabs>
        <w:spacing w:line="240" w:lineRule="auto" w:before="229" w:after="0"/>
        <w:ind w:left="1" w:right="145" w:firstLine="0"/>
        <w:jc w:val="both"/>
        <w:rPr>
          <w:sz w:val="20"/>
        </w:rPr>
      </w:pPr>
      <w:r>
        <w:rPr>
          <w:sz w:val="20"/>
        </w:rPr>
        <w:t>Promover ante las instancias correspondientes, las acciones administrativas y legales que se deriven de los resultados de las auditorías;</w:t>
      </w:r>
    </w:p>
    <w:p>
      <w:pPr>
        <w:pStyle w:val="ListParagraph"/>
        <w:numPr>
          <w:ilvl w:val="0"/>
          <w:numId w:val="27"/>
        </w:numPr>
        <w:tabs>
          <w:tab w:pos="244" w:val="left" w:leader="none"/>
        </w:tabs>
        <w:spacing w:line="240" w:lineRule="auto" w:before="229" w:after="0"/>
        <w:ind w:left="1" w:right="145" w:firstLine="0"/>
        <w:jc w:val="both"/>
        <w:rPr>
          <w:sz w:val="20"/>
        </w:rPr>
      </w:pPr>
      <w:r>
        <w:rPr>
          <w:sz w:val="20"/>
        </w:rPr>
        <w:t>Investigar, en el ámbito de</w:t>
      </w:r>
      <w:r>
        <w:rPr>
          <w:spacing w:val="-2"/>
          <w:sz w:val="20"/>
        </w:rPr>
        <w:t> </w:t>
      </w:r>
      <w:r>
        <w:rPr>
          <w:sz w:val="20"/>
        </w:rPr>
        <w:t>su competencia, los actos u omisiones que impliquen alguna irregularidad o conducta ilícita en el ingreso, egreso, manejo, custodia y aplicación de fondos y recursos de la Auditoría </w:t>
      </w:r>
      <w:r>
        <w:rPr>
          <w:spacing w:val="-2"/>
          <w:sz w:val="20"/>
        </w:rPr>
        <w:t>Superior;</w:t>
      </w:r>
    </w:p>
    <w:p>
      <w:pPr>
        <w:pStyle w:val="BodyText"/>
        <w:spacing w:before="2"/>
        <w:ind w:left="0"/>
        <w:jc w:val="left"/>
      </w:pPr>
    </w:p>
    <w:p>
      <w:pPr>
        <w:pStyle w:val="ListParagraph"/>
        <w:numPr>
          <w:ilvl w:val="0"/>
          <w:numId w:val="27"/>
        </w:numPr>
        <w:tabs>
          <w:tab w:pos="315" w:val="left" w:leader="none"/>
        </w:tabs>
        <w:spacing w:line="240" w:lineRule="auto" w:before="0" w:after="0"/>
        <w:ind w:left="1" w:right="143" w:firstLine="0"/>
        <w:jc w:val="both"/>
        <w:rPr>
          <w:sz w:val="20"/>
        </w:rPr>
      </w:pPr>
      <w:r>
        <w:rPr>
          <w:sz w:val="20"/>
        </w:rPr>
        <w:t>Evaluar los informes de avance de la gestión financiera respecto de los programas autorizados y los relativos a procesos concluidos, empleando la metodología que se determine;</w:t>
      </w:r>
    </w:p>
    <w:p>
      <w:pPr>
        <w:pStyle w:val="ListParagraph"/>
        <w:numPr>
          <w:ilvl w:val="0"/>
          <w:numId w:val="27"/>
        </w:numPr>
        <w:tabs>
          <w:tab w:pos="444" w:val="left" w:leader="none"/>
        </w:tabs>
        <w:spacing w:line="240" w:lineRule="auto" w:before="229" w:after="0"/>
        <w:ind w:left="1" w:right="139" w:firstLine="0"/>
        <w:jc w:val="both"/>
        <w:rPr>
          <w:sz w:val="20"/>
        </w:rPr>
      </w:pPr>
      <w:r>
        <w:rPr>
          <w:sz w:val="20"/>
        </w:rPr>
        <w:t>Evaluar el cumplimiento de los objetivos y metas fijadas en los programas de naturaleza administrativa contenidos en el presupuesto de la Auditoría Superior, empleando la metodología que se </w:t>
      </w:r>
      <w:r>
        <w:rPr>
          <w:spacing w:val="-2"/>
          <w:sz w:val="20"/>
        </w:rPr>
        <w:t>determine;</w:t>
      </w:r>
    </w:p>
    <w:p>
      <w:pPr>
        <w:pStyle w:val="ListParagraph"/>
        <w:numPr>
          <w:ilvl w:val="0"/>
          <w:numId w:val="27"/>
        </w:numPr>
        <w:tabs>
          <w:tab w:pos="410" w:val="left" w:leader="none"/>
        </w:tabs>
        <w:spacing w:line="240" w:lineRule="auto" w:before="229" w:after="0"/>
        <w:ind w:left="410" w:right="0" w:hanging="409"/>
        <w:jc w:val="both"/>
        <w:rPr>
          <w:sz w:val="20"/>
        </w:rPr>
      </w:pPr>
      <w:r>
        <w:rPr>
          <w:sz w:val="20"/>
        </w:rPr>
        <w:t>Recibir</w:t>
      </w:r>
      <w:r>
        <w:rPr>
          <w:spacing w:val="-6"/>
          <w:sz w:val="20"/>
        </w:rPr>
        <w:t> </w:t>
      </w:r>
      <w:r>
        <w:rPr>
          <w:sz w:val="20"/>
        </w:rPr>
        <w:t>quejas</w:t>
      </w:r>
      <w:r>
        <w:rPr>
          <w:spacing w:val="-6"/>
          <w:sz w:val="20"/>
        </w:rPr>
        <w:t> </w:t>
      </w:r>
      <w:r>
        <w:rPr>
          <w:sz w:val="20"/>
        </w:rPr>
        <w:t>y</w:t>
      </w:r>
      <w:r>
        <w:rPr>
          <w:spacing w:val="-6"/>
          <w:sz w:val="20"/>
        </w:rPr>
        <w:t> </w:t>
      </w:r>
      <w:r>
        <w:rPr>
          <w:sz w:val="20"/>
        </w:rPr>
        <w:t>denuncias</w:t>
      </w:r>
      <w:r>
        <w:rPr>
          <w:spacing w:val="-6"/>
          <w:sz w:val="20"/>
        </w:rPr>
        <w:t> </w:t>
      </w:r>
      <w:r>
        <w:rPr>
          <w:sz w:val="20"/>
        </w:rPr>
        <w:t>conforme</w:t>
      </w:r>
      <w:r>
        <w:rPr>
          <w:spacing w:val="-7"/>
          <w:sz w:val="20"/>
        </w:rPr>
        <w:t> </w:t>
      </w:r>
      <w:r>
        <w:rPr>
          <w:sz w:val="20"/>
        </w:rPr>
        <w:t>a</w:t>
      </w:r>
      <w:r>
        <w:rPr>
          <w:spacing w:val="-6"/>
          <w:sz w:val="20"/>
        </w:rPr>
        <w:t> </w:t>
      </w:r>
      <w:r>
        <w:rPr>
          <w:sz w:val="20"/>
        </w:rPr>
        <w:t>las</w:t>
      </w:r>
      <w:r>
        <w:rPr>
          <w:spacing w:val="-4"/>
          <w:sz w:val="20"/>
        </w:rPr>
        <w:t> </w:t>
      </w:r>
      <w:r>
        <w:rPr>
          <w:sz w:val="20"/>
        </w:rPr>
        <w:t>leyes</w:t>
      </w:r>
      <w:r>
        <w:rPr>
          <w:spacing w:val="-6"/>
          <w:sz w:val="20"/>
        </w:rPr>
        <w:t> </w:t>
      </w:r>
      <w:r>
        <w:rPr>
          <w:spacing w:val="-2"/>
          <w:sz w:val="20"/>
        </w:rPr>
        <w:t>aplicables;</w:t>
      </w:r>
    </w:p>
    <w:p>
      <w:pPr>
        <w:pStyle w:val="BodyText"/>
        <w:spacing w:before="1"/>
        <w:ind w:left="0"/>
        <w:jc w:val="left"/>
      </w:pPr>
    </w:p>
    <w:p>
      <w:pPr>
        <w:pStyle w:val="ListParagraph"/>
        <w:numPr>
          <w:ilvl w:val="0"/>
          <w:numId w:val="27"/>
        </w:numPr>
        <w:tabs>
          <w:tab w:pos="343" w:val="left" w:leader="none"/>
        </w:tabs>
        <w:spacing w:line="240" w:lineRule="auto" w:before="0" w:after="0"/>
        <w:ind w:left="1" w:right="142" w:firstLine="0"/>
        <w:jc w:val="both"/>
        <w:rPr>
          <w:sz w:val="20"/>
        </w:rPr>
      </w:pPr>
      <w:r>
        <w:rPr>
          <w:sz w:val="20"/>
        </w:rPr>
        <w:t>Solicitar la información y efectuar visitas a las áreas y órganos de la Auditoría Superior para el cumplimento de sus funciones;</w:t>
      </w:r>
    </w:p>
    <w:p>
      <w:pPr>
        <w:pStyle w:val="ListParagraph"/>
        <w:numPr>
          <w:ilvl w:val="0"/>
          <w:numId w:val="27"/>
        </w:numPr>
        <w:tabs>
          <w:tab w:pos="286" w:val="left" w:leader="none"/>
        </w:tabs>
        <w:spacing w:line="240" w:lineRule="auto" w:before="229" w:after="0"/>
        <w:ind w:left="1" w:right="142" w:firstLine="0"/>
        <w:jc w:val="both"/>
        <w:rPr>
          <w:sz w:val="20"/>
        </w:rPr>
      </w:pPr>
      <w:r>
        <w:rPr>
          <w:sz w:val="20"/>
        </w:rPr>
        <w:t>Recibir, tramitar y resolver las inconformidades, procedimientos y recursos administrativos que se promuevan en términos de la legislación en materia de adquisiciones, arrendamientos y servicios del sector público y de obras públicas y servicios relacionados con las mismas y sus Reglamentos;</w:t>
      </w:r>
    </w:p>
    <w:p>
      <w:pPr>
        <w:pStyle w:val="BodyText"/>
        <w:spacing w:before="2"/>
        <w:ind w:left="0"/>
        <w:jc w:val="left"/>
      </w:pPr>
    </w:p>
    <w:p>
      <w:pPr>
        <w:pStyle w:val="ListParagraph"/>
        <w:numPr>
          <w:ilvl w:val="0"/>
          <w:numId w:val="27"/>
        </w:numPr>
        <w:tabs>
          <w:tab w:pos="303" w:val="left" w:leader="none"/>
        </w:tabs>
        <w:spacing w:line="240" w:lineRule="auto" w:before="0" w:after="0"/>
        <w:ind w:left="1" w:right="151" w:firstLine="0"/>
        <w:jc w:val="both"/>
        <w:rPr>
          <w:sz w:val="20"/>
        </w:rPr>
      </w:pPr>
      <w:r>
        <w:rPr>
          <w:sz w:val="20"/>
        </w:rPr>
        <w:t>Intervenir en los actos</w:t>
      </w:r>
      <w:r>
        <w:rPr>
          <w:spacing w:val="-1"/>
          <w:sz w:val="20"/>
        </w:rPr>
        <w:t> </w:t>
      </w:r>
      <w:r>
        <w:rPr>
          <w:sz w:val="20"/>
        </w:rPr>
        <w:t>de</w:t>
      </w:r>
      <w:r>
        <w:rPr>
          <w:spacing w:val="-2"/>
          <w:sz w:val="20"/>
        </w:rPr>
        <w:t> </w:t>
      </w:r>
      <w:r>
        <w:rPr>
          <w:sz w:val="20"/>
        </w:rPr>
        <w:t>entrega-recepción</w:t>
      </w:r>
      <w:r>
        <w:rPr>
          <w:spacing w:val="-2"/>
          <w:sz w:val="20"/>
        </w:rPr>
        <w:t> </w:t>
      </w:r>
      <w:r>
        <w:rPr>
          <w:sz w:val="20"/>
        </w:rPr>
        <w:t>de los servidores</w:t>
      </w:r>
      <w:r>
        <w:rPr>
          <w:spacing w:val="-1"/>
          <w:sz w:val="20"/>
        </w:rPr>
        <w:t> </w:t>
      </w:r>
      <w:r>
        <w:rPr>
          <w:sz w:val="20"/>
        </w:rPr>
        <w:t>públicos</w:t>
      </w:r>
      <w:r>
        <w:rPr>
          <w:spacing w:val="-1"/>
          <w:sz w:val="20"/>
        </w:rPr>
        <w:t> </w:t>
      </w:r>
      <w:r>
        <w:rPr>
          <w:sz w:val="20"/>
        </w:rPr>
        <w:t>de la Auditoría Superior,</w:t>
      </w:r>
      <w:r>
        <w:rPr>
          <w:spacing w:val="-1"/>
          <w:sz w:val="20"/>
        </w:rPr>
        <w:t> </w:t>
      </w:r>
      <w:r>
        <w:rPr>
          <w:sz w:val="20"/>
        </w:rPr>
        <w:t>en los términos de la normativa aplicable;</w:t>
      </w:r>
    </w:p>
    <w:p>
      <w:pPr>
        <w:pStyle w:val="ListParagraph"/>
        <w:numPr>
          <w:ilvl w:val="0"/>
          <w:numId w:val="27"/>
        </w:numPr>
        <w:tabs>
          <w:tab w:pos="367" w:val="left" w:leader="none"/>
        </w:tabs>
        <w:spacing w:line="240" w:lineRule="auto" w:before="229" w:after="0"/>
        <w:ind w:left="1" w:right="144" w:firstLine="0"/>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BodyText"/>
        <w:spacing w:before="1"/>
        <w:ind w:left="0"/>
        <w:jc w:val="left"/>
      </w:pPr>
    </w:p>
    <w:p>
      <w:pPr>
        <w:pStyle w:val="ListParagraph"/>
        <w:numPr>
          <w:ilvl w:val="0"/>
          <w:numId w:val="27"/>
        </w:numPr>
        <w:tabs>
          <w:tab w:pos="451" w:val="left" w:leader="none"/>
        </w:tabs>
        <w:spacing w:line="240" w:lineRule="auto" w:before="0" w:after="0"/>
        <w:ind w:left="1" w:right="148" w:firstLine="0"/>
        <w:jc w:val="both"/>
        <w:rPr>
          <w:sz w:val="20"/>
        </w:rPr>
      </w:pPr>
      <w:r>
        <w:rPr>
          <w:sz w:val="20"/>
        </w:rPr>
        <w:t>Atender las solicitudes de los diferentes órganos de la Auditoría Superior en los asuntos de su </w:t>
      </w:r>
      <w:r>
        <w:rPr>
          <w:spacing w:val="-2"/>
          <w:sz w:val="20"/>
        </w:rPr>
        <w:t>competencia;</w:t>
      </w:r>
    </w:p>
    <w:p>
      <w:pPr>
        <w:pStyle w:val="ListParagraph"/>
        <w:numPr>
          <w:ilvl w:val="0"/>
          <w:numId w:val="27"/>
        </w:numPr>
        <w:tabs>
          <w:tab w:pos="477" w:val="left" w:leader="none"/>
        </w:tabs>
        <w:spacing w:line="240" w:lineRule="auto" w:before="229" w:after="0"/>
        <w:ind w:left="1" w:right="144" w:firstLine="0"/>
        <w:jc w:val="both"/>
        <w:rPr>
          <w:sz w:val="20"/>
        </w:rPr>
      </w:pPr>
      <w:r>
        <w:rPr>
          <w:sz w:val="20"/>
        </w:rPr>
        <w:t>Proponer los proyectos de modificación o actualización de su estructura orgánica, personal y/o </w:t>
      </w:r>
      <w:r>
        <w:rPr>
          <w:spacing w:val="-2"/>
          <w:sz w:val="20"/>
        </w:rPr>
        <w:t>recursos;</w:t>
      </w:r>
    </w:p>
    <w:p>
      <w:pPr>
        <w:pStyle w:val="BodyText"/>
        <w:spacing w:before="2"/>
        <w:ind w:left="0"/>
        <w:jc w:val="left"/>
      </w:pPr>
    </w:p>
    <w:p>
      <w:pPr>
        <w:pStyle w:val="ListParagraph"/>
        <w:numPr>
          <w:ilvl w:val="0"/>
          <w:numId w:val="27"/>
        </w:numPr>
        <w:tabs>
          <w:tab w:pos="374" w:val="left" w:leader="none"/>
        </w:tabs>
        <w:spacing w:line="240" w:lineRule="auto" w:before="0" w:after="0"/>
        <w:ind w:left="374" w:right="0" w:hanging="373"/>
        <w:jc w:val="both"/>
        <w:rPr>
          <w:sz w:val="20"/>
        </w:rPr>
      </w:pPr>
      <w:r>
        <w:rPr>
          <w:sz w:val="20"/>
        </w:rPr>
        <w:t>Formular</w:t>
      </w:r>
      <w:r>
        <w:rPr>
          <w:spacing w:val="-8"/>
          <w:sz w:val="20"/>
        </w:rPr>
        <w:t> </w:t>
      </w:r>
      <w:r>
        <w:rPr>
          <w:sz w:val="20"/>
        </w:rPr>
        <w:t>el</w:t>
      </w:r>
      <w:r>
        <w:rPr>
          <w:spacing w:val="-9"/>
          <w:sz w:val="20"/>
        </w:rPr>
        <w:t> </w:t>
      </w:r>
      <w:r>
        <w:rPr>
          <w:sz w:val="20"/>
        </w:rPr>
        <w:t>anteproyecto</w:t>
      </w:r>
      <w:r>
        <w:rPr>
          <w:spacing w:val="-8"/>
          <w:sz w:val="20"/>
        </w:rPr>
        <w:t> </w:t>
      </w:r>
      <w:r>
        <w:rPr>
          <w:sz w:val="20"/>
        </w:rPr>
        <w:t>de</w:t>
      </w:r>
      <w:r>
        <w:rPr>
          <w:spacing w:val="-6"/>
          <w:sz w:val="20"/>
        </w:rPr>
        <w:t> </w:t>
      </w:r>
      <w:r>
        <w:rPr>
          <w:sz w:val="20"/>
        </w:rPr>
        <w:t>presupuesto</w:t>
      </w:r>
      <w:r>
        <w:rPr>
          <w:spacing w:val="-6"/>
          <w:sz w:val="20"/>
        </w:rPr>
        <w:t> </w:t>
      </w:r>
      <w:r>
        <w:rPr>
          <w:sz w:val="20"/>
        </w:rPr>
        <w:t>del</w:t>
      </w:r>
      <w:r>
        <w:rPr>
          <w:spacing w:val="-8"/>
          <w:sz w:val="20"/>
        </w:rPr>
        <w:t> </w:t>
      </w:r>
      <w:r>
        <w:rPr>
          <w:sz w:val="20"/>
        </w:rPr>
        <w:t>Órgano</w:t>
      </w:r>
      <w:r>
        <w:rPr>
          <w:spacing w:val="-9"/>
          <w:sz w:val="20"/>
        </w:rPr>
        <w:t> </w:t>
      </w:r>
      <w:r>
        <w:rPr>
          <w:sz w:val="20"/>
        </w:rPr>
        <w:t>Interno</w:t>
      </w:r>
      <w:r>
        <w:rPr>
          <w:spacing w:val="-6"/>
          <w:sz w:val="20"/>
        </w:rPr>
        <w:t> </w:t>
      </w:r>
      <w:r>
        <w:rPr>
          <w:sz w:val="20"/>
        </w:rPr>
        <w:t>de</w:t>
      </w:r>
      <w:r>
        <w:rPr>
          <w:spacing w:val="-7"/>
          <w:sz w:val="20"/>
        </w:rPr>
        <w:t> </w:t>
      </w:r>
      <w:r>
        <w:rPr>
          <w:spacing w:val="-2"/>
          <w:sz w:val="20"/>
        </w:rPr>
        <w:t>Control;</w:t>
      </w:r>
    </w:p>
    <w:p>
      <w:pPr>
        <w:pStyle w:val="ListParagraph"/>
        <w:numPr>
          <w:ilvl w:val="0"/>
          <w:numId w:val="27"/>
        </w:numPr>
        <w:tabs>
          <w:tab w:pos="489" w:val="left" w:leader="none"/>
        </w:tabs>
        <w:spacing w:line="240" w:lineRule="auto" w:before="228" w:after="0"/>
        <w:ind w:left="1" w:right="141" w:firstLine="0"/>
        <w:jc w:val="both"/>
        <w:rPr>
          <w:sz w:val="20"/>
        </w:rPr>
      </w:pPr>
      <w:r>
        <w:rPr>
          <w:sz w:val="20"/>
        </w:rPr>
        <w:t>Presentar a la Auditoría Superior los informes previo y anual de resultados de su gestión, y comparecer ante el mismo, cuando así lo requiera el Auditor Superior, enviando copia a la Comisión;</w:t>
      </w:r>
    </w:p>
    <w:p>
      <w:pPr>
        <w:pStyle w:val="BodyText"/>
        <w:spacing w:before="1"/>
        <w:ind w:left="0"/>
        <w:jc w:val="left"/>
      </w:pPr>
    </w:p>
    <w:p>
      <w:pPr>
        <w:pStyle w:val="ListParagraph"/>
        <w:numPr>
          <w:ilvl w:val="0"/>
          <w:numId w:val="27"/>
        </w:numPr>
        <w:tabs>
          <w:tab w:pos="523" w:val="left" w:leader="none"/>
        </w:tabs>
        <w:spacing w:line="240" w:lineRule="auto" w:before="1" w:after="0"/>
        <w:ind w:left="1" w:right="145" w:firstLine="0"/>
        <w:jc w:val="both"/>
        <w:rPr>
          <w:sz w:val="20"/>
        </w:rPr>
      </w:pPr>
      <w:r>
        <w:rPr>
          <w:sz w:val="20"/>
        </w:rPr>
        <w:t>Presentar a la Auditoría Superior los informes respecto de los expedientes relativos a las faltas administrativas y, en su caso, sobre la imposición de sanciones en materia de responsabilidades administrativas; y</w:t>
      </w:r>
    </w:p>
    <w:p>
      <w:pPr>
        <w:pStyle w:val="ListParagraph"/>
        <w:spacing w:after="0" w:line="240" w:lineRule="auto"/>
        <w:jc w:val="both"/>
        <w:rPr>
          <w:sz w:val="20"/>
        </w:rPr>
        <w:sectPr>
          <w:pgSz w:w="12250" w:h="15820"/>
          <w:pgMar w:header="0" w:footer="825" w:top="1740" w:bottom="1020" w:left="1417" w:right="1275"/>
        </w:sectPr>
      </w:pPr>
    </w:p>
    <w:p>
      <w:pPr>
        <w:pStyle w:val="BodyText"/>
        <w:spacing w:before="84"/>
        <w:ind w:left="0"/>
        <w:jc w:val="left"/>
      </w:pPr>
    </w:p>
    <w:p>
      <w:pPr>
        <w:pStyle w:val="ListParagraph"/>
        <w:numPr>
          <w:ilvl w:val="0"/>
          <w:numId w:val="27"/>
        </w:numPr>
        <w:tabs>
          <w:tab w:pos="551" w:val="left" w:leader="none"/>
        </w:tabs>
        <w:spacing w:line="240" w:lineRule="auto" w:before="0" w:after="0"/>
        <w:ind w:left="1" w:right="153" w:firstLine="0"/>
        <w:jc w:val="both"/>
        <w:rPr>
          <w:sz w:val="20"/>
        </w:rPr>
      </w:pPr>
      <w:r>
        <w:rPr>
          <w:sz w:val="20"/>
        </w:rPr>
        <w:t>Las que contempla la Ley en materia de Responsabilidades Administrativas u otros ordenamientos legales aplicables.</w:t>
      </w:r>
    </w:p>
    <w:p>
      <w:pPr>
        <w:pStyle w:val="BodyText"/>
        <w:spacing w:before="229"/>
        <w:ind w:left="0"/>
        <w:jc w:val="left"/>
      </w:pPr>
    </w:p>
    <w:p>
      <w:pPr>
        <w:spacing w:before="0"/>
        <w:ind w:left="2731" w:right="287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before="0"/>
        <w:ind w:left="2733" w:right="2874" w:firstLine="0"/>
        <w:jc w:val="center"/>
        <w:rPr>
          <w:rFonts w:ascii="Arial" w:hAnsi="Arial"/>
          <w:b/>
          <w:sz w:val="20"/>
        </w:rPr>
      </w:pPr>
      <w:r>
        <w:rPr>
          <w:rFonts w:ascii="Arial" w:hAnsi="Arial"/>
          <w:b/>
          <w:sz w:val="20"/>
        </w:rPr>
        <w:t>DE</w:t>
      </w:r>
      <w:r>
        <w:rPr>
          <w:rFonts w:ascii="Arial" w:hAnsi="Arial"/>
          <w:b/>
          <w:spacing w:val="-4"/>
          <w:sz w:val="20"/>
        </w:rPr>
        <w:t> </w:t>
      </w:r>
      <w:r>
        <w:rPr>
          <w:rFonts w:ascii="Arial" w:hAnsi="Arial"/>
          <w:b/>
          <w:sz w:val="20"/>
        </w:rPr>
        <w:t>LA</w:t>
      </w:r>
      <w:r>
        <w:rPr>
          <w:rFonts w:ascii="Arial" w:hAnsi="Arial"/>
          <w:b/>
          <w:spacing w:val="-3"/>
          <w:sz w:val="20"/>
        </w:rPr>
        <w:t> </w:t>
      </w:r>
      <w:r>
        <w:rPr>
          <w:rFonts w:ascii="Arial" w:hAnsi="Arial"/>
          <w:b/>
          <w:spacing w:val="-2"/>
          <w:sz w:val="20"/>
        </w:rPr>
        <w:t>COORDINACIÓN</w:t>
      </w:r>
    </w:p>
    <w:p>
      <w:pPr>
        <w:spacing w:before="229"/>
        <w:ind w:left="2732"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10"/>
          <w:sz w:val="20"/>
        </w:rPr>
        <w:t>I</w:t>
      </w:r>
    </w:p>
    <w:p>
      <w:pPr>
        <w:spacing w:before="0"/>
        <w:ind w:left="2732" w:right="287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7"/>
          <w:sz w:val="20"/>
        </w:rPr>
        <w:t> </w:t>
      </w:r>
      <w:r>
        <w:rPr>
          <w:rFonts w:ascii="Arial" w:hAnsi="Arial"/>
          <w:b/>
          <w:sz w:val="20"/>
        </w:rPr>
        <w:t>coordinación</w:t>
      </w:r>
      <w:r>
        <w:rPr>
          <w:rFonts w:ascii="Arial" w:hAnsi="Arial"/>
          <w:b/>
          <w:spacing w:val="-6"/>
          <w:sz w:val="20"/>
        </w:rPr>
        <w:t> </w:t>
      </w:r>
      <w:r>
        <w:rPr>
          <w:rFonts w:ascii="Arial" w:hAnsi="Arial"/>
          <w:b/>
          <w:spacing w:val="-2"/>
          <w:sz w:val="20"/>
        </w:rPr>
        <w:t>institucional</w:t>
      </w:r>
    </w:p>
    <w:p>
      <w:pPr>
        <w:pStyle w:val="BodyText"/>
        <w:spacing w:before="1"/>
        <w:ind w:left="0"/>
        <w:jc w:val="left"/>
        <w:rPr>
          <w:rFonts w:ascii="Arial"/>
          <w:b/>
        </w:rPr>
      </w:pPr>
    </w:p>
    <w:p>
      <w:pPr>
        <w:pStyle w:val="BodyText"/>
        <w:tabs>
          <w:tab w:pos="1417" w:val="left" w:leader="none"/>
        </w:tabs>
        <w:ind w:right="153"/>
        <w:jc w:val="left"/>
      </w:pPr>
      <w:r>
        <w:rPr>
          <w:rFonts w:ascii="Arial" w:hAnsi="Arial"/>
          <w:b/>
        </w:rPr>
        <w:t>Artículo 86.-</w:t>
        <w:tab/>
      </w:r>
      <w:r>
        <w:rPr/>
        <w:t>La Comisión Inspectora, será la encargada de coordinar las relaciones entre el Congreso del Estado y la Auditoría Superior.</w:t>
      </w:r>
    </w:p>
    <w:p>
      <w:pPr>
        <w:pStyle w:val="BodyText"/>
        <w:spacing w:before="229"/>
        <w:jc w:val="left"/>
      </w:pPr>
      <w:r>
        <w:rPr/>
        <w:t>Adicionalmente</w:t>
      </w:r>
      <w:r>
        <w:rPr>
          <w:spacing w:val="33"/>
        </w:rPr>
        <w:t> </w:t>
      </w:r>
      <w:r>
        <w:rPr/>
        <w:t>a</w:t>
      </w:r>
      <w:r>
        <w:rPr>
          <w:spacing w:val="36"/>
        </w:rPr>
        <w:t> </w:t>
      </w:r>
      <w:r>
        <w:rPr/>
        <w:t>lo</w:t>
      </w:r>
      <w:r>
        <w:rPr>
          <w:spacing w:val="33"/>
        </w:rPr>
        <w:t> </w:t>
      </w:r>
      <w:r>
        <w:rPr/>
        <w:t>dispuesto</w:t>
      </w:r>
      <w:r>
        <w:rPr>
          <w:spacing w:val="33"/>
        </w:rPr>
        <w:t> </w:t>
      </w:r>
      <w:r>
        <w:rPr/>
        <w:t>por</w:t>
      </w:r>
      <w:r>
        <w:rPr>
          <w:spacing w:val="34"/>
        </w:rPr>
        <w:t> </w:t>
      </w:r>
      <w:r>
        <w:rPr/>
        <w:t>la</w:t>
      </w:r>
      <w:r>
        <w:rPr>
          <w:spacing w:val="33"/>
        </w:rPr>
        <w:t> </w:t>
      </w:r>
      <w:r>
        <w:rPr/>
        <w:t>Ley</w:t>
      </w:r>
      <w:r>
        <w:rPr>
          <w:spacing w:val="35"/>
        </w:rPr>
        <w:t> </w:t>
      </w:r>
      <w:r>
        <w:rPr/>
        <w:t>Orgánica</w:t>
      </w:r>
      <w:r>
        <w:rPr>
          <w:spacing w:val="36"/>
        </w:rPr>
        <w:t> </w:t>
      </w:r>
      <w:r>
        <w:rPr/>
        <w:t>del</w:t>
      </w:r>
      <w:r>
        <w:rPr>
          <w:spacing w:val="35"/>
        </w:rPr>
        <w:t> </w:t>
      </w:r>
      <w:r>
        <w:rPr/>
        <w:t>Poder</w:t>
      </w:r>
      <w:r>
        <w:rPr>
          <w:spacing w:val="34"/>
        </w:rPr>
        <w:t> </w:t>
      </w:r>
      <w:r>
        <w:rPr/>
        <w:t>Legislativo</w:t>
      </w:r>
      <w:r>
        <w:rPr>
          <w:spacing w:val="36"/>
        </w:rPr>
        <w:t> </w:t>
      </w:r>
      <w:r>
        <w:rPr/>
        <w:t>del</w:t>
      </w:r>
      <w:r>
        <w:rPr>
          <w:spacing w:val="35"/>
        </w:rPr>
        <w:t> </w:t>
      </w:r>
      <w:r>
        <w:rPr/>
        <w:t>Estado</w:t>
      </w:r>
      <w:r>
        <w:rPr>
          <w:spacing w:val="36"/>
        </w:rPr>
        <w:t> </w:t>
      </w:r>
      <w:r>
        <w:rPr/>
        <w:t>de</w:t>
      </w:r>
      <w:r>
        <w:rPr>
          <w:spacing w:val="33"/>
        </w:rPr>
        <w:t> </w:t>
      </w:r>
      <w:r>
        <w:rPr/>
        <w:t>Hidalgo</w:t>
      </w:r>
      <w:r>
        <w:rPr>
          <w:spacing w:val="33"/>
        </w:rPr>
        <w:t> </w:t>
      </w:r>
      <w:r>
        <w:rPr/>
        <w:t>y</w:t>
      </w:r>
      <w:r>
        <w:rPr>
          <w:spacing w:val="35"/>
        </w:rPr>
        <w:t> </w:t>
      </w:r>
      <w:r>
        <w:rPr/>
        <w:t>su Reglamento, la Comisión, tendrá las siguientes facultades y obligaciones:</w:t>
      </w:r>
    </w:p>
    <w:p>
      <w:pPr>
        <w:pStyle w:val="BodyText"/>
        <w:spacing w:before="2"/>
        <w:ind w:left="0"/>
        <w:jc w:val="left"/>
      </w:pPr>
    </w:p>
    <w:p>
      <w:pPr>
        <w:pStyle w:val="ListParagraph"/>
        <w:numPr>
          <w:ilvl w:val="0"/>
          <w:numId w:val="28"/>
        </w:numPr>
        <w:tabs>
          <w:tab w:pos="165" w:val="left" w:leader="none"/>
        </w:tabs>
        <w:spacing w:line="240" w:lineRule="auto" w:before="0" w:after="0"/>
        <w:ind w:left="1" w:right="153" w:firstLine="0"/>
        <w:jc w:val="both"/>
        <w:rPr>
          <w:sz w:val="20"/>
        </w:rPr>
      </w:pPr>
      <w:r>
        <w:rPr>
          <w:sz w:val="20"/>
        </w:rPr>
        <w:t>Proveer</w:t>
      </w:r>
      <w:r>
        <w:rPr>
          <w:spacing w:val="-1"/>
          <w:sz w:val="20"/>
        </w:rPr>
        <w:t> </w:t>
      </w:r>
      <w:r>
        <w:rPr>
          <w:sz w:val="20"/>
        </w:rPr>
        <w:t>lo</w:t>
      </w:r>
      <w:r>
        <w:rPr>
          <w:spacing w:val="-2"/>
          <w:sz w:val="20"/>
        </w:rPr>
        <w:t> </w:t>
      </w:r>
      <w:r>
        <w:rPr>
          <w:sz w:val="20"/>
        </w:rPr>
        <w:t>necesario</w:t>
      </w:r>
      <w:r>
        <w:rPr>
          <w:spacing w:val="-2"/>
          <w:sz w:val="20"/>
        </w:rPr>
        <w:t> </w:t>
      </w:r>
      <w:r>
        <w:rPr>
          <w:sz w:val="20"/>
        </w:rPr>
        <w:t>a</w:t>
      </w:r>
      <w:r>
        <w:rPr>
          <w:spacing w:val="-2"/>
          <w:sz w:val="20"/>
        </w:rPr>
        <w:t> </w:t>
      </w:r>
      <w:r>
        <w:rPr>
          <w:sz w:val="20"/>
        </w:rPr>
        <w:t>la</w:t>
      </w:r>
      <w:r>
        <w:rPr>
          <w:spacing w:val="-2"/>
          <w:sz w:val="20"/>
        </w:rPr>
        <w:t> </w:t>
      </w:r>
      <w:r>
        <w:rPr>
          <w:sz w:val="20"/>
        </w:rPr>
        <w:t>Auditoría</w:t>
      </w:r>
      <w:r>
        <w:rPr>
          <w:spacing w:val="-2"/>
          <w:sz w:val="20"/>
        </w:rPr>
        <w:t> </w:t>
      </w:r>
      <w:r>
        <w:rPr>
          <w:sz w:val="20"/>
        </w:rPr>
        <w:t>Superior</w:t>
      </w:r>
      <w:r>
        <w:rPr>
          <w:spacing w:val="-1"/>
          <w:sz w:val="20"/>
        </w:rPr>
        <w:t> </w:t>
      </w:r>
      <w:r>
        <w:rPr>
          <w:sz w:val="20"/>
        </w:rPr>
        <w:t>para que pueda</w:t>
      </w:r>
      <w:r>
        <w:rPr>
          <w:spacing w:val="-2"/>
          <w:sz w:val="20"/>
        </w:rPr>
        <w:t> </w:t>
      </w:r>
      <w:r>
        <w:rPr>
          <w:sz w:val="20"/>
        </w:rPr>
        <w:t>cumplir</w:t>
      </w:r>
      <w:r>
        <w:rPr>
          <w:spacing w:val="-1"/>
          <w:sz w:val="20"/>
        </w:rPr>
        <w:t> </w:t>
      </w:r>
      <w:r>
        <w:rPr>
          <w:sz w:val="20"/>
        </w:rPr>
        <w:t>con las</w:t>
      </w:r>
      <w:r>
        <w:rPr>
          <w:spacing w:val="-1"/>
          <w:sz w:val="20"/>
        </w:rPr>
        <w:t> </w:t>
      </w:r>
      <w:r>
        <w:rPr>
          <w:sz w:val="20"/>
        </w:rPr>
        <w:t>funciones</w:t>
      </w:r>
      <w:r>
        <w:rPr>
          <w:spacing w:val="-1"/>
          <w:sz w:val="20"/>
        </w:rPr>
        <w:t> </w:t>
      </w:r>
      <w:r>
        <w:rPr>
          <w:sz w:val="20"/>
        </w:rPr>
        <w:t>que</w:t>
      </w:r>
      <w:r>
        <w:rPr>
          <w:spacing w:val="-2"/>
          <w:sz w:val="20"/>
        </w:rPr>
        <w:t> </w:t>
      </w:r>
      <w:r>
        <w:rPr>
          <w:sz w:val="20"/>
        </w:rPr>
        <w:t>le</w:t>
      </w:r>
      <w:r>
        <w:rPr>
          <w:spacing w:val="-2"/>
          <w:sz w:val="20"/>
        </w:rPr>
        <w:t> </w:t>
      </w:r>
      <w:r>
        <w:rPr>
          <w:sz w:val="20"/>
        </w:rPr>
        <w:t>confiere</w:t>
      </w:r>
      <w:r>
        <w:rPr>
          <w:spacing w:val="-2"/>
          <w:sz w:val="20"/>
        </w:rPr>
        <w:t> </w:t>
      </w:r>
      <w:r>
        <w:rPr>
          <w:sz w:val="20"/>
        </w:rPr>
        <w:t>la Constitución y esta Ley;</w:t>
      </w:r>
    </w:p>
    <w:p>
      <w:pPr>
        <w:pStyle w:val="ListParagraph"/>
        <w:numPr>
          <w:ilvl w:val="0"/>
          <w:numId w:val="28"/>
        </w:numPr>
        <w:tabs>
          <w:tab w:pos="221" w:val="left" w:leader="none"/>
        </w:tabs>
        <w:spacing w:line="240" w:lineRule="auto" w:before="229" w:after="0"/>
        <w:ind w:left="1" w:right="142" w:firstLine="0"/>
        <w:jc w:val="both"/>
        <w:rPr>
          <w:sz w:val="20"/>
        </w:rPr>
      </w:pPr>
      <w:r>
        <w:rPr>
          <w:sz w:val="20"/>
        </w:rPr>
        <w:t>Conocer y en su caso, emitir observaciones sobre el proyecto de presupuesto, el programa anual de trabajo y el programa anual de auditorías que para el debido cumplimiento de sus funciones y</w:t>
      </w:r>
      <w:r>
        <w:rPr>
          <w:spacing w:val="40"/>
          <w:sz w:val="20"/>
        </w:rPr>
        <w:t> </w:t>
      </w:r>
      <w:r>
        <w:rPr>
          <w:sz w:val="20"/>
        </w:rPr>
        <w:t>atribuciones elabore la Auditoría Superior, así como sus modificaciones;</w:t>
      </w:r>
    </w:p>
    <w:p>
      <w:pPr>
        <w:pStyle w:val="BodyText"/>
        <w:spacing w:before="1"/>
        <w:ind w:left="0"/>
        <w:jc w:val="left"/>
      </w:pPr>
    </w:p>
    <w:p>
      <w:pPr>
        <w:pStyle w:val="ListParagraph"/>
        <w:numPr>
          <w:ilvl w:val="0"/>
          <w:numId w:val="28"/>
        </w:numPr>
        <w:tabs>
          <w:tab w:pos="276" w:val="left" w:leader="none"/>
        </w:tabs>
        <w:spacing w:line="240" w:lineRule="auto" w:before="0" w:after="0"/>
        <w:ind w:left="1" w:right="145" w:firstLine="0"/>
        <w:jc w:val="both"/>
        <w:rPr>
          <w:sz w:val="20"/>
        </w:rPr>
      </w:pPr>
      <w:r>
        <w:rPr>
          <w:sz w:val="20"/>
        </w:rPr>
        <w:t>Evaluar el desempeño de la Auditoría Superior</w:t>
      </w:r>
      <w:r>
        <w:rPr>
          <w:spacing w:val="13"/>
          <w:sz w:val="20"/>
        </w:rPr>
        <w:t> </w:t>
      </w:r>
      <w:r>
        <w:rPr>
          <w:sz w:val="20"/>
        </w:rPr>
        <w:t>respecto al cumplimiento de su mandato, atribuciones</w:t>
      </w:r>
      <w:r>
        <w:rPr>
          <w:spacing w:val="40"/>
          <w:sz w:val="20"/>
        </w:rPr>
        <w:t> </w:t>
      </w:r>
      <w:r>
        <w:rPr>
          <w:sz w:val="20"/>
        </w:rPr>
        <w:t>y ejecución de las auditorías y requerir informes sobre la evolución de los trabajos de fiscalización;</w:t>
      </w:r>
    </w:p>
    <w:p>
      <w:pPr>
        <w:pStyle w:val="ListParagraph"/>
        <w:numPr>
          <w:ilvl w:val="0"/>
          <w:numId w:val="28"/>
        </w:numPr>
        <w:tabs>
          <w:tab w:pos="300" w:val="left" w:leader="none"/>
        </w:tabs>
        <w:spacing w:line="240" w:lineRule="auto" w:before="229" w:after="0"/>
        <w:ind w:left="1" w:right="152" w:firstLine="0"/>
        <w:jc w:val="both"/>
        <w:rPr>
          <w:sz w:val="20"/>
        </w:rPr>
      </w:pPr>
      <w:r>
        <w:rPr>
          <w:sz w:val="20"/>
        </w:rPr>
        <w:t>Conocer el resultado de las evaluaciones realizadas a través de la unidad encargada del control interno de la Auditoría Superior;</w:t>
      </w:r>
    </w:p>
    <w:p>
      <w:pPr>
        <w:pStyle w:val="ListParagraph"/>
        <w:numPr>
          <w:ilvl w:val="0"/>
          <w:numId w:val="28"/>
        </w:numPr>
        <w:tabs>
          <w:tab w:pos="244" w:val="left" w:leader="none"/>
        </w:tabs>
        <w:spacing w:line="240" w:lineRule="auto" w:before="229" w:after="0"/>
        <w:ind w:left="244" w:right="0" w:hanging="243"/>
        <w:jc w:val="both"/>
        <w:rPr>
          <w:sz w:val="20"/>
        </w:rPr>
      </w:pPr>
      <w:r>
        <w:rPr>
          <w:sz w:val="20"/>
        </w:rPr>
        <w:t>Conocer</w:t>
      </w:r>
      <w:r>
        <w:rPr>
          <w:spacing w:val="-6"/>
          <w:sz w:val="20"/>
        </w:rPr>
        <w:t> </w:t>
      </w:r>
      <w:r>
        <w:rPr>
          <w:sz w:val="20"/>
        </w:rPr>
        <w:t>el</w:t>
      </w:r>
      <w:r>
        <w:rPr>
          <w:spacing w:val="-9"/>
          <w:sz w:val="20"/>
        </w:rPr>
        <w:t> </w:t>
      </w:r>
      <w:r>
        <w:rPr>
          <w:sz w:val="20"/>
        </w:rPr>
        <w:t>Reglamento</w:t>
      </w:r>
      <w:r>
        <w:rPr>
          <w:spacing w:val="-8"/>
          <w:sz w:val="20"/>
        </w:rPr>
        <w:t> </w:t>
      </w:r>
      <w:r>
        <w:rPr>
          <w:sz w:val="20"/>
        </w:rPr>
        <w:t>Interior</w:t>
      </w:r>
      <w:r>
        <w:rPr>
          <w:spacing w:val="-7"/>
          <w:sz w:val="20"/>
        </w:rPr>
        <w:t> </w:t>
      </w:r>
      <w:r>
        <w:rPr>
          <w:sz w:val="20"/>
        </w:rPr>
        <w:t>de</w:t>
      </w:r>
      <w:r>
        <w:rPr>
          <w:spacing w:val="-8"/>
          <w:sz w:val="20"/>
        </w:rPr>
        <w:t> </w:t>
      </w:r>
      <w:r>
        <w:rPr>
          <w:sz w:val="20"/>
        </w:rPr>
        <w:t>la</w:t>
      </w:r>
      <w:r>
        <w:rPr>
          <w:spacing w:val="-8"/>
          <w:sz w:val="20"/>
        </w:rPr>
        <w:t> </w:t>
      </w:r>
      <w:r>
        <w:rPr>
          <w:sz w:val="20"/>
        </w:rPr>
        <w:t>Auditoría</w:t>
      </w:r>
      <w:r>
        <w:rPr>
          <w:spacing w:val="-6"/>
          <w:sz w:val="20"/>
        </w:rPr>
        <w:t> </w:t>
      </w:r>
      <w:r>
        <w:rPr>
          <w:spacing w:val="-2"/>
          <w:sz w:val="20"/>
        </w:rPr>
        <w:t>Superior;</w:t>
      </w:r>
    </w:p>
    <w:p>
      <w:pPr>
        <w:pStyle w:val="BodyText"/>
        <w:spacing w:before="1"/>
        <w:ind w:left="0"/>
        <w:jc w:val="left"/>
      </w:pPr>
    </w:p>
    <w:p>
      <w:pPr>
        <w:pStyle w:val="ListParagraph"/>
        <w:numPr>
          <w:ilvl w:val="0"/>
          <w:numId w:val="28"/>
        </w:numPr>
        <w:tabs>
          <w:tab w:pos="300" w:val="left" w:leader="none"/>
        </w:tabs>
        <w:spacing w:line="240" w:lineRule="auto" w:before="0" w:after="0"/>
        <w:ind w:left="1" w:right="144" w:firstLine="0"/>
        <w:jc w:val="both"/>
        <w:rPr>
          <w:sz w:val="20"/>
        </w:rPr>
      </w:pPr>
      <w:r>
        <w:rPr>
          <w:sz w:val="20"/>
        </w:rPr>
        <w:t>Conocer los procedimientos, investigaciones, índices, encuestas, criterios, métodos y lineamientos</w:t>
      </w:r>
      <w:r>
        <w:rPr>
          <w:spacing w:val="40"/>
          <w:sz w:val="20"/>
        </w:rPr>
        <w:t> </w:t>
      </w:r>
      <w:r>
        <w:rPr>
          <w:sz w:val="20"/>
        </w:rPr>
        <w:t>que emita la Auditoría Superior para la fiscalización superior;</w:t>
      </w:r>
    </w:p>
    <w:p>
      <w:pPr>
        <w:pStyle w:val="BodyText"/>
        <w:spacing w:before="1"/>
        <w:ind w:left="0"/>
        <w:jc w:val="left"/>
      </w:pPr>
    </w:p>
    <w:p>
      <w:pPr>
        <w:pStyle w:val="ListParagraph"/>
        <w:numPr>
          <w:ilvl w:val="0"/>
          <w:numId w:val="28"/>
        </w:numPr>
        <w:tabs>
          <w:tab w:pos="355" w:val="left" w:leader="none"/>
        </w:tabs>
        <w:spacing w:line="240" w:lineRule="auto" w:before="0" w:after="0"/>
        <w:ind w:left="355" w:right="0" w:hanging="354"/>
        <w:jc w:val="both"/>
        <w:rPr>
          <w:sz w:val="20"/>
        </w:rPr>
      </w:pPr>
      <w:r>
        <w:rPr>
          <w:sz w:val="20"/>
        </w:rPr>
        <w:t>Hacer</w:t>
      </w:r>
      <w:r>
        <w:rPr>
          <w:spacing w:val="-6"/>
          <w:sz w:val="20"/>
        </w:rPr>
        <w:t> </w:t>
      </w:r>
      <w:r>
        <w:rPr>
          <w:sz w:val="20"/>
        </w:rPr>
        <w:t>del</w:t>
      </w:r>
      <w:r>
        <w:rPr>
          <w:spacing w:val="-7"/>
          <w:sz w:val="20"/>
        </w:rPr>
        <w:t> </w:t>
      </w:r>
      <w:r>
        <w:rPr>
          <w:sz w:val="20"/>
        </w:rPr>
        <w:t>conocimiento</w:t>
      </w:r>
      <w:r>
        <w:rPr>
          <w:spacing w:val="-6"/>
          <w:sz w:val="20"/>
        </w:rPr>
        <w:t> </w:t>
      </w:r>
      <w:r>
        <w:rPr>
          <w:sz w:val="20"/>
        </w:rPr>
        <w:t>a</w:t>
      </w:r>
      <w:r>
        <w:rPr>
          <w:spacing w:val="-4"/>
          <w:sz w:val="20"/>
        </w:rPr>
        <w:t> </w:t>
      </w:r>
      <w:r>
        <w:rPr>
          <w:sz w:val="20"/>
        </w:rPr>
        <w:t>la</w:t>
      </w:r>
      <w:r>
        <w:rPr>
          <w:spacing w:val="-5"/>
          <w:sz w:val="20"/>
        </w:rPr>
        <w:t> </w:t>
      </w:r>
      <w:r>
        <w:rPr>
          <w:sz w:val="20"/>
        </w:rPr>
        <w:t>Auditoría</w:t>
      </w:r>
      <w:r>
        <w:rPr>
          <w:spacing w:val="-4"/>
          <w:sz w:val="20"/>
        </w:rPr>
        <w:t> </w:t>
      </w:r>
      <w:r>
        <w:rPr>
          <w:sz w:val="20"/>
        </w:rPr>
        <w:t>Superior</w:t>
      </w:r>
      <w:r>
        <w:rPr>
          <w:spacing w:val="-3"/>
          <w:sz w:val="20"/>
        </w:rPr>
        <w:t> </w:t>
      </w:r>
      <w:r>
        <w:rPr>
          <w:sz w:val="20"/>
        </w:rPr>
        <w:t>lo</w:t>
      </w:r>
      <w:r>
        <w:rPr>
          <w:spacing w:val="-4"/>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14</w:t>
      </w:r>
      <w:r>
        <w:rPr>
          <w:spacing w:val="-4"/>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28"/>
        </w:numPr>
        <w:tabs>
          <w:tab w:pos="410" w:val="left" w:leader="none"/>
        </w:tabs>
        <w:spacing w:line="240" w:lineRule="auto" w:before="229" w:after="0"/>
        <w:ind w:left="1" w:right="148" w:firstLine="0"/>
        <w:jc w:val="both"/>
        <w:rPr>
          <w:sz w:val="20"/>
        </w:rPr>
      </w:pPr>
      <w:r>
        <w:rPr>
          <w:sz w:val="20"/>
        </w:rPr>
        <w:t>Proponer</w:t>
      </w:r>
      <w:r>
        <w:rPr>
          <w:spacing w:val="-3"/>
          <w:sz w:val="20"/>
        </w:rPr>
        <w:t> </w:t>
      </w:r>
      <w:r>
        <w:rPr>
          <w:sz w:val="20"/>
        </w:rPr>
        <w:t>a</w:t>
      </w:r>
      <w:r>
        <w:rPr>
          <w:spacing w:val="-2"/>
          <w:sz w:val="20"/>
        </w:rPr>
        <w:t> </w:t>
      </w:r>
      <w:r>
        <w:rPr>
          <w:sz w:val="20"/>
        </w:rPr>
        <w:t>la</w:t>
      </w:r>
      <w:r>
        <w:rPr>
          <w:spacing w:val="-2"/>
          <w:sz w:val="20"/>
        </w:rPr>
        <w:t> </w:t>
      </w:r>
      <w:r>
        <w:rPr>
          <w:sz w:val="20"/>
        </w:rPr>
        <w:t>Auditoría</w:t>
      </w:r>
      <w:r>
        <w:rPr>
          <w:spacing w:val="-4"/>
          <w:sz w:val="20"/>
        </w:rPr>
        <w:t> </w:t>
      </w:r>
      <w:r>
        <w:rPr>
          <w:sz w:val="20"/>
        </w:rPr>
        <w:t>Superior,</w:t>
      </w:r>
      <w:r>
        <w:rPr>
          <w:spacing w:val="-1"/>
          <w:sz w:val="20"/>
        </w:rPr>
        <w:t> </w:t>
      </w:r>
      <w:r>
        <w:rPr>
          <w:sz w:val="20"/>
        </w:rPr>
        <w:t>sin</w:t>
      </w:r>
      <w:r>
        <w:rPr>
          <w:spacing w:val="-2"/>
          <w:sz w:val="20"/>
        </w:rPr>
        <w:t> </w:t>
      </w:r>
      <w:r>
        <w:rPr>
          <w:sz w:val="20"/>
        </w:rPr>
        <w:t>menoscabo</w:t>
      </w:r>
      <w:r>
        <w:rPr>
          <w:spacing w:val="-2"/>
          <w:sz w:val="20"/>
        </w:rPr>
        <w:t> </w:t>
      </w:r>
      <w:r>
        <w:rPr>
          <w:sz w:val="20"/>
        </w:rPr>
        <w:t>de</w:t>
      </w:r>
      <w:r>
        <w:rPr>
          <w:spacing w:val="-2"/>
          <w:sz w:val="20"/>
        </w:rPr>
        <w:t> </w:t>
      </w:r>
      <w:r>
        <w:rPr>
          <w:sz w:val="20"/>
        </w:rPr>
        <w:t>las</w:t>
      </w:r>
      <w:r>
        <w:rPr>
          <w:spacing w:val="-3"/>
          <w:sz w:val="20"/>
        </w:rPr>
        <w:t> </w:t>
      </w:r>
      <w:r>
        <w:rPr>
          <w:sz w:val="20"/>
        </w:rPr>
        <w:t>facultades</w:t>
      </w:r>
      <w:r>
        <w:rPr>
          <w:spacing w:val="-3"/>
          <w:sz w:val="20"/>
        </w:rPr>
        <w:t> </w:t>
      </w:r>
      <w:r>
        <w:rPr>
          <w:sz w:val="20"/>
        </w:rPr>
        <w:t>de</w:t>
      </w:r>
      <w:r>
        <w:rPr>
          <w:spacing w:val="-2"/>
          <w:sz w:val="20"/>
        </w:rPr>
        <w:t> </w:t>
      </w:r>
      <w:r>
        <w:rPr>
          <w:sz w:val="20"/>
        </w:rPr>
        <w:t>ésta,</w:t>
      </w:r>
      <w:r>
        <w:rPr>
          <w:spacing w:val="-2"/>
          <w:sz w:val="20"/>
        </w:rPr>
        <w:t> </w:t>
      </w:r>
      <w:r>
        <w:rPr>
          <w:sz w:val="20"/>
        </w:rPr>
        <w:t>la</w:t>
      </w:r>
      <w:r>
        <w:rPr>
          <w:spacing w:val="-2"/>
          <w:sz w:val="20"/>
        </w:rPr>
        <w:t> </w:t>
      </w:r>
      <w:r>
        <w:rPr>
          <w:sz w:val="20"/>
        </w:rPr>
        <w:t>práctica</w:t>
      </w:r>
      <w:r>
        <w:rPr>
          <w:spacing w:val="-4"/>
          <w:sz w:val="20"/>
        </w:rPr>
        <w:t> </w:t>
      </w:r>
      <w:r>
        <w:rPr>
          <w:sz w:val="20"/>
        </w:rPr>
        <w:t>de</w:t>
      </w:r>
      <w:r>
        <w:rPr>
          <w:spacing w:val="-4"/>
          <w:sz w:val="20"/>
        </w:rPr>
        <w:t> </w:t>
      </w:r>
      <w:r>
        <w:rPr>
          <w:sz w:val="20"/>
        </w:rPr>
        <w:t>auditorías</w:t>
      </w:r>
      <w:r>
        <w:rPr>
          <w:spacing w:val="-1"/>
          <w:sz w:val="20"/>
        </w:rPr>
        <w:t> </w:t>
      </w:r>
      <w:r>
        <w:rPr>
          <w:sz w:val="20"/>
        </w:rPr>
        <w:t>a las entidades fiscalizables;</w:t>
      </w:r>
    </w:p>
    <w:p>
      <w:pPr>
        <w:pStyle w:val="BodyText"/>
        <w:spacing w:before="1"/>
        <w:ind w:left="0"/>
        <w:jc w:val="left"/>
      </w:pPr>
    </w:p>
    <w:p>
      <w:pPr>
        <w:pStyle w:val="ListParagraph"/>
        <w:numPr>
          <w:ilvl w:val="0"/>
          <w:numId w:val="28"/>
        </w:numPr>
        <w:tabs>
          <w:tab w:pos="300" w:val="left" w:leader="none"/>
        </w:tabs>
        <w:spacing w:line="240" w:lineRule="auto" w:before="0" w:after="0"/>
        <w:ind w:left="300" w:right="0" w:hanging="299"/>
        <w:jc w:val="both"/>
        <w:rPr>
          <w:sz w:val="20"/>
        </w:rPr>
      </w:pPr>
      <w:r>
        <w:rPr>
          <w:sz w:val="20"/>
        </w:rPr>
        <w:t>Recibir</w:t>
      </w:r>
      <w:r>
        <w:rPr>
          <w:spacing w:val="-6"/>
          <w:sz w:val="20"/>
        </w:rPr>
        <w:t> </w:t>
      </w:r>
      <w:r>
        <w:rPr>
          <w:sz w:val="20"/>
        </w:rPr>
        <w:t>y</w:t>
      </w:r>
      <w:r>
        <w:rPr>
          <w:spacing w:val="-6"/>
          <w:sz w:val="20"/>
        </w:rPr>
        <w:t> </w:t>
      </w:r>
      <w:r>
        <w:rPr>
          <w:sz w:val="20"/>
        </w:rPr>
        <w:t>turnar</w:t>
      </w:r>
      <w:r>
        <w:rPr>
          <w:spacing w:val="-3"/>
          <w:sz w:val="20"/>
        </w:rPr>
        <w:t> </w:t>
      </w:r>
      <w:r>
        <w:rPr>
          <w:sz w:val="20"/>
        </w:rPr>
        <w:t>a</w:t>
      </w:r>
      <w:r>
        <w:rPr>
          <w:spacing w:val="-7"/>
          <w:sz w:val="20"/>
        </w:rPr>
        <w:t> </w:t>
      </w:r>
      <w:r>
        <w:rPr>
          <w:sz w:val="20"/>
        </w:rPr>
        <w:t>la</w:t>
      </w:r>
      <w:r>
        <w:rPr>
          <w:spacing w:val="-6"/>
          <w:sz w:val="20"/>
        </w:rPr>
        <w:t> </w:t>
      </w:r>
      <w:r>
        <w:rPr>
          <w:sz w:val="20"/>
        </w:rPr>
        <w:t>Directiva</w:t>
      </w:r>
      <w:r>
        <w:rPr>
          <w:spacing w:val="-7"/>
          <w:sz w:val="20"/>
        </w:rPr>
        <w:t> </w:t>
      </w:r>
      <w:r>
        <w:rPr>
          <w:sz w:val="20"/>
        </w:rPr>
        <w:t>del</w:t>
      </w:r>
      <w:r>
        <w:rPr>
          <w:spacing w:val="-5"/>
          <w:sz w:val="20"/>
        </w:rPr>
        <w:t> </w:t>
      </w:r>
      <w:r>
        <w:rPr>
          <w:sz w:val="20"/>
        </w:rPr>
        <w:t>Congreso</w:t>
      </w:r>
      <w:r>
        <w:rPr>
          <w:spacing w:val="-5"/>
          <w:sz w:val="20"/>
        </w:rPr>
        <w:t> </w:t>
      </w:r>
      <w:r>
        <w:rPr>
          <w:sz w:val="20"/>
        </w:rPr>
        <w:t>los</w:t>
      </w:r>
      <w:r>
        <w:rPr>
          <w:spacing w:val="-5"/>
          <w:sz w:val="20"/>
        </w:rPr>
        <w:t> </w:t>
      </w:r>
      <w:r>
        <w:rPr>
          <w:sz w:val="20"/>
        </w:rPr>
        <w:t>informes</w:t>
      </w:r>
      <w:r>
        <w:rPr>
          <w:spacing w:val="-6"/>
          <w:sz w:val="20"/>
        </w:rPr>
        <w:t> </w:t>
      </w:r>
      <w:r>
        <w:rPr>
          <w:sz w:val="20"/>
        </w:rPr>
        <w:t>que</w:t>
      </w:r>
      <w:r>
        <w:rPr>
          <w:spacing w:val="-4"/>
          <w:sz w:val="20"/>
        </w:rPr>
        <w:t> </w:t>
      </w:r>
      <w:r>
        <w:rPr>
          <w:sz w:val="20"/>
        </w:rPr>
        <w:t>le</w:t>
      </w:r>
      <w:r>
        <w:rPr>
          <w:spacing w:val="-5"/>
          <w:sz w:val="20"/>
        </w:rPr>
        <w:t> </w:t>
      </w:r>
      <w:r>
        <w:rPr>
          <w:sz w:val="20"/>
        </w:rPr>
        <w:t>presente</w:t>
      </w:r>
      <w:r>
        <w:rPr>
          <w:spacing w:val="-6"/>
          <w:sz w:val="20"/>
        </w:rPr>
        <w:t> </w:t>
      </w:r>
      <w:r>
        <w:rPr>
          <w:sz w:val="20"/>
        </w:rPr>
        <w:t>la</w:t>
      </w:r>
      <w:r>
        <w:rPr>
          <w:spacing w:val="-7"/>
          <w:sz w:val="20"/>
        </w:rPr>
        <w:t> </w:t>
      </w:r>
      <w:r>
        <w:rPr>
          <w:sz w:val="20"/>
        </w:rPr>
        <w:t>Auditoría</w:t>
      </w:r>
      <w:r>
        <w:rPr>
          <w:spacing w:val="-6"/>
          <w:sz w:val="20"/>
        </w:rPr>
        <w:t> </w:t>
      </w:r>
      <w:r>
        <w:rPr>
          <w:spacing w:val="-2"/>
          <w:sz w:val="20"/>
        </w:rPr>
        <w:t>Superior;</w:t>
      </w:r>
    </w:p>
    <w:p>
      <w:pPr>
        <w:pStyle w:val="ListParagraph"/>
        <w:numPr>
          <w:ilvl w:val="0"/>
          <w:numId w:val="28"/>
        </w:numPr>
        <w:tabs>
          <w:tab w:pos="244" w:val="left" w:leader="none"/>
        </w:tabs>
        <w:spacing w:line="240" w:lineRule="auto" w:before="229" w:after="0"/>
        <w:ind w:left="1" w:right="140" w:firstLine="0"/>
        <w:jc w:val="both"/>
        <w:rPr>
          <w:sz w:val="20"/>
        </w:rPr>
      </w:pPr>
      <w:r>
        <w:rPr>
          <w:sz w:val="20"/>
        </w:rPr>
        <w:t>Comunicar a la Auditoría Superior los acuerdos del Congreso o de la Diputación Permanente para la tramitación de los asuntos de su competencia;</w:t>
      </w:r>
    </w:p>
    <w:p>
      <w:pPr>
        <w:pStyle w:val="BodyText"/>
        <w:spacing w:before="1"/>
        <w:ind w:left="0"/>
        <w:jc w:val="left"/>
      </w:pPr>
    </w:p>
    <w:p>
      <w:pPr>
        <w:pStyle w:val="ListParagraph"/>
        <w:numPr>
          <w:ilvl w:val="0"/>
          <w:numId w:val="28"/>
        </w:numPr>
        <w:tabs>
          <w:tab w:pos="300" w:val="left" w:leader="none"/>
        </w:tabs>
        <w:spacing w:line="240" w:lineRule="auto" w:before="0" w:after="0"/>
        <w:ind w:left="1" w:right="146" w:firstLine="0"/>
        <w:jc w:val="both"/>
        <w:rPr>
          <w:sz w:val="20"/>
        </w:rPr>
      </w:pPr>
      <w:r>
        <w:rPr>
          <w:sz w:val="20"/>
        </w:rPr>
        <w:t>Recibir, conocer el Presupuesto anual de la Auditoría Superior, así como vigilar el correcto ejercicio</w:t>
      </w:r>
      <w:r>
        <w:rPr>
          <w:spacing w:val="40"/>
          <w:sz w:val="20"/>
        </w:rPr>
        <w:t> </w:t>
      </w:r>
      <w:r>
        <w:rPr>
          <w:sz w:val="20"/>
        </w:rPr>
        <w:t>del mismo;</w:t>
      </w:r>
    </w:p>
    <w:p>
      <w:pPr>
        <w:pStyle w:val="ListParagraph"/>
        <w:numPr>
          <w:ilvl w:val="0"/>
          <w:numId w:val="28"/>
        </w:numPr>
        <w:tabs>
          <w:tab w:pos="355" w:val="left" w:leader="none"/>
        </w:tabs>
        <w:spacing w:line="240" w:lineRule="auto" w:before="229" w:after="0"/>
        <w:ind w:left="1" w:right="154" w:firstLine="0"/>
        <w:jc w:val="both"/>
        <w:rPr>
          <w:sz w:val="20"/>
        </w:rPr>
      </w:pPr>
      <w:r>
        <w:rPr>
          <w:sz w:val="20"/>
        </w:rPr>
        <w:t>Presentar al Congreso la propuesta de candidatos a ocupar el cargo de Auditor Superior, así como la solicitud de renuncia o remoción, en los términos previstos en esta Ley; y</w:t>
      </w:r>
    </w:p>
    <w:p>
      <w:pPr>
        <w:pStyle w:val="BodyText"/>
        <w:spacing w:before="1"/>
        <w:ind w:left="0"/>
        <w:jc w:val="left"/>
      </w:pPr>
    </w:p>
    <w:p>
      <w:pPr>
        <w:pStyle w:val="ListParagraph"/>
        <w:numPr>
          <w:ilvl w:val="0"/>
          <w:numId w:val="28"/>
        </w:numPr>
        <w:tabs>
          <w:tab w:pos="410" w:val="left" w:leader="none"/>
        </w:tabs>
        <w:spacing w:line="240" w:lineRule="auto" w:before="1" w:after="0"/>
        <w:ind w:left="410" w:right="0" w:hanging="409"/>
        <w:jc w:val="both"/>
        <w:rPr>
          <w:sz w:val="20"/>
        </w:rPr>
      </w:pPr>
      <w:r>
        <w:rPr>
          <w:sz w:val="20"/>
        </w:rPr>
        <w:t>Las</w:t>
      </w:r>
      <w:r>
        <w:rPr>
          <w:spacing w:val="-8"/>
          <w:sz w:val="20"/>
        </w:rPr>
        <w:t> </w:t>
      </w:r>
      <w:r>
        <w:rPr>
          <w:sz w:val="20"/>
        </w:rPr>
        <w:t>demás</w:t>
      </w:r>
      <w:r>
        <w:rPr>
          <w:spacing w:val="-8"/>
          <w:sz w:val="20"/>
        </w:rPr>
        <w:t> </w:t>
      </w:r>
      <w:r>
        <w:rPr>
          <w:sz w:val="20"/>
        </w:rPr>
        <w:t>que</w:t>
      </w:r>
      <w:r>
        <w:rPr>
          <w:spacing w:val="-7"/>
          <w:sz w:val="20"/>
        </w:rPr>
        <w:t> </w:t>
      </w:r>
      <w:r>
        <w:rPr>
          <w:sz w:val="20"/>
        </w:rPr>
        <w:t>le</w:t>
      </w:r>
      <w:r>
        <w:rPr>
          <w:spacing w:val="-8"/>
          <w:sz w:val="20"/>
        </w:rPr>
        <w:t> </w:t>
      </w:r>
      <w:r>
        <w:rPr>
          <w:sz w:val="20"/>
        </w:rPr>
        <w:t>atribuyan</w:t>
      </w:r>
      <w:r>
        <w:rPr>
          <w:spacing w:val="-9"/>
          <w:sz w:val="20"/>
        </w:rPr>
        <w:t> </w:t>
      </w:r>
      <w:r>
        <w:rPr>
          <w:sz w:val="20"/>
        </w:rPr>
        <w:t>expresamente</w:t>
      </w:r>
      <w:r>
        <w:rPr>
          <w:spacing w:val="-8"/>
          <w:sz w:val="20"/>
        </w:rPr>
        <w:t> </w:t>
      </w:r>
      <w:r>
        <w:rPr>
          <w:sz w:val="20"/>
        </w:rPr>
        <w:t>las</w:t>
      </w:r>
      <w:r>
        <w:rPr>
          <w:spacing w:val="-8"/>
          <w:sz w:val="20"/>
        </w:rPr>
        <w:t> </w:t>
      </w:r>
      <w:r>
        <w:rPr>
          <w:sz w:val="20"/>
        </w:rPr>
        <w:t>disposiciones</w:t>
      </w:r>
      <w:r>
        <w:rPr>
          <w:spacing w:val="-6"/>
          <w:sz w:val="20"/>
        </w:rPr>
        <w:t> </w:t>
      </w:r>
      <w:r>
        <w:rPr>
          <w:sz w:val="20"/>
        </w:rPr>
        <w:t>legales</w:t>
      </w:r>
      <w:r>
        <w:rPr>
          <w:spacing w:val="-7"/>
          <w:sz w:val="20"/>
        </w:rPr>
        <w:t> </w:t>
      </w:r>
      <w:r>
        <w:rPr>
          <w:sz w:val="20"/>
        </w:rPr>
        <w:t>y</w:t>
      </w:r>
      <w:r>
        <w:rPr>
          <w:spacing w:val="-8"/>
          <w:sz w:val="20"/>
        </w:rPr>
        <w:t> </w:t>
      </w:r>
      <w:r>
        <w:rPr>
          <w:sz w:val="20"/>
        </w:rPr>
        <w:t>reglamentarias</w:t>
      </w:r>
      <w:r>
        <w:rPr>
          <w:spacing w:val="-8"/>
          <w:sz w:val="20"/>
        </w:rPr>
        <w:t> </w:t>
      </w:r>
      <w:r>
        <w:rPr>
          <w:spacing w:val="-2"/>
          <w:sz w:val="20"/>
        </w:rPr>
        <w:t>aplicables.</w:t>
      </w:r>
    </w:p>
    <w:p>
      <w:pPr>
        <w:pStyle w:val="ListParagraph"/>
        <w:spacing w:after="0" w:line="240" w:lineRule="auto"/>
        <w:jc w:val="both"/>
        <w:rPr>
          <w:sz w:val="20"/>
        </w:rPr>
        <w:sectPr>
          <w:pgSz w:w="12250" w:h="15820"/>
          <w:pgMar w:header="0" w:footer="825" w:top="1740" w:bottom="1020" w:left="1417" w:right="1275"/>
        </w:sectPr>
      </w:pPr>
    </w:p>
    <w:p>
      <w:pPr>
        <w:pStyle w:val="BodyText"/>
        <w:spacing w:before="83"/>
        <w:ind w:right="143"/>
      </w:pPr>
      <w:r>
        <w:rPr>
          <w:rFonts w:ascii="Arial" w:hAnsi="Arial"/>
          <w:b/>
        </w:rPr>
        <w:t>Artículo</w:t>
      </w:r>
      <w:r>
        <w:rPr>
          <w:rFonts w:ascii="Arial" w:hAnsi="Arial"/>
          <w:b/>
          <w:spacing w:val="-1"/>
        </w:rPr>
        <w:t> </w:t>
      </w:r>
      <w:r>
        <w:rPr>
          <w:rFonts w:ascii="Arial" w:hAnsi="Arial"/>
          <w:b/>
        </w:rPr>
        <w:t>87.-</w:t>
      </w:r>
      <w:r>
        <w:rPr>
          <w:rFonts w:ascii="Arial" w:hAnsi="Arial"/>
          <w:b/>
          <w:spacing w:val="40"/>
        </w:rPr>
        <w:t> </w:t>
      </w:r>
      <w:r>
        <w:rPr/>
        <w:t>La Auditoría Superior realizará la coordinación necesaria, a través de los Sistemas Anticorrupción y de Fiscalización según corresponda, con todos aquellos Órganos que realicen actividades de control, fiscalización y auditoría gubernamental, ya sea interna o externa, de la federación, estado y municipios, con el objeto de:</w:t>
      </w:r>
    </w:p>
    <w:p>
      <w:pPr>
        <w:pStyle w:val="BodyText"/>
        <w:ind w:left="0"/>
        <w:jc w:val="left"/>
      </w:pPr>
    </w:p>
    <w:p>
      <w:pPr>
        <w:pStyle w:val="ListParagraph"/>
        <w:numPr>
          <w:ilvl w:val="0"/>
          <w:numId w:val="29"/>
        </w:numPr>
        <w:tabs>
          <w:tab w:pos="165" w:val="left" w:leader="none"/>
        </w:tabs>
        <w:spacing w:line="240" w:lineRule="auto" w:before="0" w:after="0"/>
        <w:ind w:left="1" w:right="142" w:firstLine="0"/>
        <w:jc w:val="both"/>
        <w:rPr>
          <w:sz w:val="20"/>
        </w:rPr>
      </w:pPr>
      <w:r>
        <w:rPr>
          <w:sz w:val="20"/>
        </w:rPr>
        <w:t>Prevenir, detectar y sancionar las faltas administrativas y hechos de corrupción, así como en la fiscalización y control de los recursos públicos;</w:t>
      </w:r>
    </w:p>
    <w:p>
      <w:pPr>
        <w:pStyle w:val="ListParagraph"/>
        <w:numPr>
          <w:ilvl w:val="0"/>
          <w:numId w:val="29"/>
        </w:numPr>
        <w:tabs>
          <w:tab w:pos="221" w:val="left" w:leader="none"/>
        </w:tabs>
        <w:spacing w:line="240" w:lineRule="auto" w:before="229" w:after="0"/>
        <w:ind w:left="1" w:right="150" w:firstLine="0"/>
        <w:jc w:val="both"/>
        <w:rPr>
          <w:sz w:val="20"/>
        </w:rPr>
      </w:pPr>
      <w:r>
        <w:rPr>
          <w:sz w:val="20"/>
        </w:rPr>
        <w:t>Promover el intercambio de información, ideas y experiencias encaminadas a avanzar en el desarrollo de la fiscalización de los recursos públicos;</w:t>
      </w:r>
    </w:p>
    <w:p>
      <w:pPr>
        <w:pStyle w:val="BodyText"/>
        <w:spacing w:before="1"/>
        <w:ind w:left="0"/>
        <w:jc w:val="left"/>
      </w:pPr>
    </w:p>
    <w:p>
      <w:pPr>
        <w:pStyle w:val="ListParagraph"/>
        <w:numPr>
          <w:ilvl w:val="0"/>
          <w:numId w:val="29"/>
        </w:numPr>
        <w:tabs>
          <w:tab w:pos="276" w:val="left" w:leader="none"/>
        </w:tabs>
        <w:spacing w:line="240" w:lineRule="auto" w:before="0" w:after="0"/>
        <w:ind w:left="1" w:right="145" w:firstLine="0"/>
        <w:jc w:val="both"/>
        <w:rPr>
          <w:sz w:val="20"/>
        </w:rPr>
      </w:pPr>
      <w:r>
        <w:rPr>
          <w:sz w:val="20"/>
        </w:rPr>
        <w:t>Estandarizar políticas, mecanismos y sistemas en materia de fiscalización y control de recursos públicos entre la Auditoría Superior, la Auditoría Superior de la Federación, los Órganos de Internos de Control que correspondan y los auditores de los despachos externos que sean contratados, en el ámbito de sus respectivas competencias;</w:t>
      </w:r>
    </w:p>
    <w:p>
      <w:pPr>
        <w:pStyle w:val="BodyText"/>
        <w:ind w:left="0"/>
        <w:jc w:val="left"/>
      </w:pPr>
    </w:p>
    <w:p>
      <w:pPr>
        <w:pStyle w:val="ListParagraph"/>
        <w:numPr>
          <w:ilvl w:val="0"/>
          <w:numId w:val="29"/>
        </w:numPr>
        <w:tabs>
          <w:tab w:pos="300" w:val="left" w:leader="none"/>
        </w:tabs>
        <w:spacing w:line="240" w:lineRule="auto" w:before="0" w:after="0"/>
        <w:ind w:left="1" w:right="149" w:firstLine="0"/>
        <w:jc w:val="both"/>
        <w:rPr>
          <w:sz w:val="20"/>
        </w:rPr>
      </w:pPr>
      <w:r>
        <w:rPr>
          <w:sz w:val="20"/>
        </w:rPr>
        <w:t>Vigilar, el cumplimiento de lo dispuesto en los ordenamientos que regulan las materias de</w:t>
      </w:r>
      <w:r>
        <w:rPr>
          <w:spacing w:val="40"/>
          <w:sz w:val="20"/>
        </w:rPr>
        <w:t> </w:t>
      </w:r>
      <w:r>
        <w:rPr>
          <w:sz w:val="20"/>
        </w:rPr>
        <w:t>Contabilidad Gubernamental y Disciplina Financiera, según corresponda; y</w:t>
      </w:r>
    </w:p>
    <w:p>
      <w:pPr>
        <w:pStyle w:val="ListParagraph"/>
        <w:numPr>
          <w:ilvl w:val="0"/>
          <w:numId w:val="29"/>
        </w:numPr>
        <w:tabs>
          <w:tab w:pos="244" w:val="left" w:leader="none"/>
        </w:tabs>
        <w:spacing w:line="240" w:lineRule="auto" w:before="229" w:after="0"/>
        <w:ind w:left="244" w:right="0" w:hanging="243"/>
        <w:jc w:val="both"/>
        <w:rPr>
          <w:sz w:val="20"/>
        </w:rPr>
      </w:pPr>
      <w:r>
        <w:rPr>
          <w:sz w:val="20"/>
        </w:rPr>
        <w:t>Capacitar</w:t>
      </w:r>
      <w:r>
        <w:rPr>
          <w:spacing w:val="-7"/>
          <w:sz w:val="20"/>
        </w:rPr>
        <w:t> </w:t>
      </w:r>
      <w:r>
        <w:rPr>
          <w:sz w:val="20"/>
        </w:rPr>
        <w:t>al</w:t>
      </w:r>
      <w:r>
        <w:rPr>
          <w:spacing w:val="-8"/>
          <w:sz w:val="20"/>
        </w:rPr>
        <w:t> </w:t>
      </w:r>
      <w:r>
        <w:rPr>
          <w:sz w:val="20"/>
        </w:rPr>
        <w:t>personal</w:t>
      </w:r>
      <w:r>
        <w:rPr>
          <w:spacing w:val="-7"/>
          <w:sz w:val="20"/>
        </w:rPr>
        <w:t> </w:t>
      </w:r>
      <w:r>
        <w:rPr>
          <w:sz w:val="20"/>
        </w:rPr>
        <w:t>que</w:t>
      </w:r>
      <w:r>
        <w:rPr>
          <w:spacing w:val="-7"/>
          <w:sz w:val="20"/>
        </w:rPr>
        <w:t> </w:t>
      </w:r>
      <w:r>
        <w:rPr>
          <w:sz w:val="20"/>
        </w:rPr>
        <w:t>realiza</w:t>
      </w:r>
      <w:r>
        <w:rPr>
          <w:spacing w:val="-7"/>
          <w:sz w:val="20"/>
        </w:rPr>
        <w:t> </w:t>
      </w:r>
      <w:r>
        <w:rPr>
          <w:sz w:val="20"/>
        </w:rPr>
        <w:t>funciones</w:t>
      </w:r>
      <w:r>
        <w:rPr>
          <w:spacing w:val="-5"/>
          <w:sz w:val="20"/>
        </w:rPr>
        <w:t> </w:t>
      </w:r>
      <w:r>
        <w:rPr>
          <w:sz w:val="20"/>
        </w:rPr>
        <w:t>de</w:t>
      </w:r>
      <w:r>
        <w:rPr>
          <w:spacing w:val="-7"/>
          <w:sz w:val="20"/>
        </w:rPr>
        <w:t> </w:t>
      </w:r>
      <w:r>
        <w:rPr>
          <w:sz w:val="20"/>
        </w:rPr>
        <w:t>auditoría,</w:t>
      </w:r>
      <w:r>
        <w:rPr>
          <w:spacing w:val="-7"/>
          <w:sz w:val="20"/>
        </w:rPr>
        <w:t> </w:t>
      </w:r>
      <w:r>
        <w:rPr>
          <w:sz w:val="20"/>
        </w:rPr>
        <w:t>fiscalización</w:t>
      </w:r>
      <w:r>
        <w:rPr>
          <w:spacing w:val="-7"/>
          <w:sz w:val="20"/>
        </w:rPr>
        <w:t> </w:t>
      </w:r>
      <w:r>
        <w:rPr>
          <w:sz w:val="20"/>
        </w:rPr>
        <w:t>y</w:t>
      </w:r>
      <w:r>
        <w:rPr>
          <w:spacing w:val="-6"/>
          <w:sz w:val="20"/>
        </w:rPr>
        <w:t> </w:t>
      </w:r>
      <w:r>
        <w:rPr>
          <w:sz w:val="20"/>
        </w:rPr>
        <w:t>control</w:t>
      </w:r>
      <w:r>
        <w:rPr>
          <w:spacing w:val="-6"/>
          <w:sz w:val="20"/>
        </w:rPr>
        <w:t> </w:t>
      </w:r>
      <w:r>
        <w:rPr>
          <w:sz w:val="20"/>
        </w:rPr>
        <w:t>de</w:t>
      </w:r>
      <w:r>
        <w:rPr>
          <w:spacing w:val="-6"/>
          <w:sz w:val="20"/>
        </w:rPr>
        <w:t> </w:t>
      </w:r>
      <w:r>
        <w:rPr>
          <w:sz w:val="20"/>
        </w:rPr>
        <w:t>recursos</w:t>
      </w:r>
      <w:r>
        <w:rPr>
          <w:spacing w:val="-5"/>
          <w:sz w:val="20"/>
        </w:rPr>
        <w:t> </w:t>
      </w:r>
      <w:r>
        <w:rPr>
          <w:spacing w:val="-2"/>
          <w:sz w:val="20"/>
        </w:rPr>
        <w:t>públicos.</w:t>
      </w:r>
    </w:p>
    <w:p>
      <w:pPr>
        <w:pStyle w:val="BodyText"/>
        <w:ind w:left="0"/>
        <w:jc w:val="left"/>
      </w:pPr>
    </w:p>
    <w:p>
      <w:pPr>
        <w:pStyle w:val="BodyText"/>
        <w:spacing w:before="1"/>
        <w:ind w:left="0"/>
        <w:jc w:val="left"/>
      </w:pPr>
    </w:p>
    <w:p>
      <w:pPr>
        <w:spacing w:before="1"/>
        <w:ind w:left="2734" w:right="2874" w:firstLine="0"/>
        <w:jc w:val="center"/>
        <w:rPr>
          <w:rFonts w:ascii="Arial" w:hAnsi="Arial"/>
          <w:b/>
          <w:sz w:val="20"/>
        </w:rPr>
      </w:pPr>
      <w:r>
        <w:rPr>
          <w:rFonts w:ascii="Arial" w:hAnsi="Arial"/>
          <w:b/>
          <w:sz w:val="20"/>
        </w:rPr>
        <w:t>Capítulo</w:t>
      </w:r>
      <w:r>
        <w:rPr>
          <w:rFonts w:ascii="Arial" w:hAnsi="Arial"/>
          <w:b/>
          <w:spacing w:val="-8"/>
          <w:sz w:val="20"/>
        </w:rPr>
        <w:t> </w:t>
      </w:r>
      <w:r>
        <w:rPr>
          <w:rFonts w:ascii="Arial" w:hAnsi="Arial"/>
          <w:b/>
          <w:spacing w:val="-5"/>
          <w:sz w:val="20"/>
        </w:rPr>
        <w:t>II</w:t>
      </w:r>
    </w:p>
    <w:p>
      <w:pPr>
        <w:spacing w:before="0"/>
        <w:ind w:left="2732" w:right="287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participación</w:t>
      </w:r>
      <w:r>
        <w:rPr>
          <w:rFonts w:ascii="Arial" w:hAnsi="Arial"/>
          <w:b/>
          <w:spacing w:val="-5"/>
          <w:sz w:val="20"/>
        </w:rPr>
        <w:t> </w:t>
      </w:r>
      <w:r>
        <w:rPr>
          <w:rFonts w:ascii="Arial" w:hAnsi="Arial"/>
          <w:b/>
          <w:spacing w:val="-2"/>
          <w:sz w:val="20"/>
        </w:rPr>
        <w:t>ciudadana</w:t>
      </w:r>
    </w:p>
    <w:p>
      <w:pPr>
        <w:pStyle w:val="BodyText"/>
        <w:spacing w:before="228"/>
        <w:ind w:right="145"/>
      </w:pPr>
      <w:r>
        <w:rPr>
          <w:rFonts w:ascii="Arial" w:hAnsi="Arial"/>
          <w:b/>
        </w:rPr>
        <w:t>Artículo</w:t>
      </w:r>
      <w:r>
        <w:rPr>
          <w:rFonts w:ascii="Arial" w:hAnsi="Arial"/>
          <w:b/>
          <w:spacing w:val="-2"/>
        </w:rPr>
        <w:t> </w:t>
      </w:r>
      <w:r>
        <w:rPr>
          <w:rFonts w:ascii="Arial" w:hAnsi="Arial"/>
          <w:b/>
        </w:rPr>
        <w:t>88.-</w:t>
      </w:r>
      <w:r>
        <w:rPr>
          <w:rFonts w:ascii="Arial" w:hAnsi="Arial"/>
          <w:b/>
          <w:spacing w:val="80"/>
        </w:rPr>
        <w:t> </w:t>
      </w:r>
      <w:r>
        <w:rPr/>
        <w:t>La</w:t>
      </w:r>
      <w:r>
        <w:rPr>
          <w:spacing w:val="40"/>
        </w:rPr>
        <w:t> </w:t>
      </w:r>
      <w:r>
        <w:rPr/>
        <w:t>Auditoría</w:t>
      </w:r>
      <w:r>
        <w:rPr>
          <w:spacing w:val="40"/>
        </w:rPr>
        <w:t> </w:t>
      </w:r>
      <w:r>
        <w:rPr/>
        <w:t>Superior</w:t>
      </w:r>
      <w:r>
        <w:rPr>
          <w:spacing w:val="40"/>
        </w:rPr>
        <w:t> </w:t>
      </w:r>
      <w:r>
        <w:rPr/>
        <w:t>recibirá</w:t>
      </w:r>
      <w:r>
        <w:rPr>
          <w:spacing w:val="40"/>
        </w:rPr>
        <w:t> </w:t>
      </w:r>
      <w:r>
        <w:rPr/>
        <w:t>las</w:t>
      </w:r>
      <w:r>
        <w:rPr>
          <w:spacing w:val="40"/>
        </w:rPr>
        <w:t> </w:t>
      </w:r>
      <w:r>
        <w:rPr/>
        <w:t>peticiones,</w:t>
      </w:r>
      <w:r>
        <w:rPr>
          <w:spacing w:val="40"/>
        </w:rPr>
        <w:t> </w:t>
      </w:r>
      <w:r>
        <w:rPr/>
        <w:t>propuestas,</w:t>
      </w:r>
      <w:r>
        <w:rPr>
          <w:spacing w:val="40"/>
        </w:rPr>
        <w:t> </w:t>
      </w:r>
      <w:r>
        <w:rPr/>
        <w:t>solicitudes</w:t>
      </w:r>
      <w:r>
        <w:rPr>
          <w:spacing w:val="40"/>
        </w:rPr>
        <w:t> </w:t>
      </w:r>
      <w:r>
        <w:rPr/>
        <w:t>y</w:t>
      </w:r>
      <w:r>
        <w:rPr>
          <w:spacing w:val="40"/>
        </w:rPr>
        <w:t> </w:t>
      </w:r>
      <w:r>
        <w:rPr/>
        <w:t>denuncias fundadas y motivadas por la sociedad civil, las cuales podrán ser consideradas para el programa de auditorías y cuyos resultados se incluirán en los informes correspondientes. Dichas propuestas también podrán ser presentadas por conducto del Comité de Participación Ciudadana del Sistema Estatal Anticorrupción; el Auditor Superior informará a éste y a la sociedad civil las determinaciones que se </w:t>
      </w:r>
      <w:r>
        <w:rPr>
          <w:spacing w:val="-2"/>
        </w:rPr>
        <w:t>tomen.</w:t>
      </w:r>
    </w:p>
    <w:p>
      <w:pPr>
        <w:pStyle w:val="BodyText"/>
        <w:spacing w:before="1"/>
        <w:ind w:left="0"/>
        <w:jc w:val="left"/>
      </w:pPr>
    </w:p>
    <w:p>
      <w:pPr>
        <w:pStyle w:val="BodyText"/>
        <w:ind w:right="146"/>
      </w:pPr>
      <w:r>
        <w:rPr>
          <w:rFonts w:ascii="Arial" w:hAnsi="Arial"/>
          <w:b/>
        </w:rPr>
        <w:t>Artículo</w:t>
      </w:r>
      <w:r>
        <w:rPr>
          <w:rFonts w:ascii="Arial" w:hAnsi="Arial"/>
          <w:b/>
          <w:spacing w:val="-2"/>
        </w:rPr>
        <w:t> </w:t>
      </w:r>
      <w:r>
        <w:rPr>
          <w:rFonts w:ascii="Arial" w:hAnsi="Arial"/>
          <w:b/>
        </w:rPr>
        <w:t>89.-</w:t>
      </w:r>
      <w:r>
        <w:rPr>
          <w:rFonts w:ascii="Arial" w:hAnsi="Arial"/>
          <w:b/>
          <w:spacing w:val="40"/>
        </w:rPr>
        <w:t>  </w:t>
      </w:r>
      <w:r>
        <w:rPr/>
        <w:t>El Órgano Interno de Control de la Auditoría Superior, recibirá por parte de la</w:t>
      </w:r>
      <w:r>
        <w:rPr>
          <w:spacing w:val="23"/>
        </w:rPr>
        <w:t> </w:t>
      </w:r>
      <w:r>
        <w:rPr/>
        <w:t>sociedad</w:t>
      </w:r>
      <w:r>
        <w:rPr>
          <w:spacing w:val="40"/>
        </w:rPr>
        <w:t> </w:t>
      </w:r>
      <w:r>
        <w:rPr/>
        <w:t>civil opiniones, solicitudes y denuncias sobre el desempeño de los servidores públicos adscritos a éste, a efecto de aportar, contribuir y mejorar la función de fiscalización superior.</w:t>
      </w:r>
    </w:p>
    <w:p>
      <w:pPr>
        <w:pStyle w:val="BodyText"/>
        <w:spacing w:before="230"/>
        <w:ind w:right="151"/>
      </w:pPr>
      <w:r>
        <w:rPr/>
        <w:t>Para recibir las opiniones, solicitudes y denuncias la Unidad establecerá los medios y formatos correspondientes, mismos que hará del conocimiento a través de la página de internet.</w:t>
      </w:r>
    </w:p>
    <w:p>
      <w:pPr>
        <w:pStyle w:val="BodyText"/>
        <w:spacing w:before="1"/>
        <w:ind w:left="0"/>
        <w:jc w:val="left"/>
      </w:pPr>
    </w:p>
    <w:p>
      <w:pPr>
        <w:pStyle w:val="BodyText"/>
        <w:ind w:right="149"/>
      </w:pPr>
      <w:r>
        <w:rPr>
          <w:rFonts w:ascii="Arial" w:hAnsi="Arial"/>
          <w:b/>
        </w:rPr>
        <w:t>Artículo</w:t>
      </w:r>
      <w:r>
        <w:rPr>
          <w:rFonts w:ascii="Arial" w:hAnsi="Arial"/>
          <w:b/>
          <w:spacing w:val="-2"/>
        </w:rPr>
        <w:t> </w:t>
      </w:r>
      <w:r>
        <w:rPr>
          <w:rFonts w:ascii="Arial" w:hAnsi="Arial"/>
          <w:b/>
        </w:rPr>
        <w:t>90.-</w:t>
      </w:r>
      <w:r>
        <w:rPr>
          <w:rFonts w:ascii="Arial" w:hAnsi="Arial"/>
          <w:b/>
          <w:spacing w:val="80"/>
        </w:rPr>
        <w:t> </w:t>
      </w:r>
      <w:r>
        <w:rPr/>
        <w:t>La</w:t>
      </w:r>
      <w:r>
        <w:rPr>
          <w:spacing w:val="40"/>
        </w:rPr>
        <w:t> </w:t>
      </w:r>
      <w:r>
        <w:rPr/>
        <w:t>Auditoría</w:t>
      </w:r>
      <w:r>
        <w:rPr>
          <w:spacing w:val="40"/>
        </w:rPr>
        <w:t> </w:t>
      </w:r>
      <w:r>
        <w:rPr/>
        <w:t>Superior</w:t>
      </w:r>
      <w:r>
        <w:rPr>
          <w:spacing w:val="40"/>
        </w:rPr>
        <w:t> </w:t>
      </w:r>
      <w:r>
        <w:rPr/>
        <w:t>podrá</w:t>
      </w:r>
      <w:r>
        <w:rPr>
          <w:spacing w:val="40"/>
        </w:rPr>
        <w:t> </w:t>
      </w:r>
      <w:r>
        <w:rPr/>
        <w:t>consultar,</w:t>
      </w:r>
      <w:r>
        <w:rPr>
          <w:spacing w:val="40"/>
        </w:rPr>
        <w:t> </w:t>
      </w:r>
      <w:r>
        <w:rPr/>
        <w:t>a</w:t>
      </w:r>
      <w:r>
        <w:rPr>
          <w:spacing w:val="40"/>
        </w:rPr>
        <w:t> </w:t>
      </w:r>
      <w:r>
        <w:rPr/>
        <w:t>las</w:t>
      </w:r>
      <w:r>
        <w:rPr>
          <w:spacing w:val="40"/>
        </w:rPr>
        <w:t> </w:t>
      </w:r>
      <w:r>
        <w:rPr/>
        <w:t>organizaciones</w:t>
      </w:r>
      <w:r>
        <w:rPr>
          <w:spacing w:val="40"/>
        </w:rPr>
        <w:t> </w:t>
      </w:r>
      <w:r>
        <w:rPr/>
        <w:t>no</w:t>
      </w:r>
      <w:r>
        <w:rPr>
          <w:spacing w:val="40"/>
        </w:rPr>
        <w:t> </w:t>
      </w:r>
      <w:r>
        <w:rPr/>
        <w:t>gubernamentales, cámaras empresariales, instituciones educativas, colegios o agrupaciones debidamente registradas, para el cumplimiento del objeto de la fiscalización superior.</w:t>
      </w:r>
    </w:p>
    <w:p>
      <w:pPr>
        <w:pStyle w:val="BodyText"/>
        <w:spacing w:before="229"/>
        <w:ind w:left="0"/>
        <w:jc w:val="left"/>
      </w:pPr>
    </w:p>
    <w:p>
      <w:pPr>
        <w:spacing w:before="0"/>
        <w:ind w:left="2732" w:right="2874" w:firstLine="0"/>
        <w:jc w:val="center"/>
        <w:rPr>
          <w:rFonts w:ascii="Arial"/>
          <w:b/>
          <w:sz w:val="20"/>
        </w:rPr>
      </w:pPr>
      <w:r>
        <w:rPr>
          <w:rFonts w:ascii="Arial"/>
          <w:b/>
          <w:spacing w:val="-2"/>
          <w:sz w:val="20"/>
        </w:rPr>
        <w:t>TRANSITORIOS</w:t>
      </w:r>
    </w:p>
    <w:p>
      <w:pPr>
        <w:pStyle w:val="BodyText"/>
        <w:spacing w:before="2"/>
        <w:ind w:left="0"/>
        <w:jc w:val="left"/>
        <w:rPr>
          <w:rFonts w:ascii="Arial"/>
          <w:b/>
        </w:rPr>
      </w:pPr>
    </w:p>
    <w:p>
      <w:pPr>
        <w:pStyle w:val="BodyText"/>
        <w:ind w:right="149"/>
      </w:pPr>
      <w:r>
        <w:rPr>
          <w:rFonts w:ascii="Arial" w:hAnsi="Arial"/>
          <w:b/>
        </w:rPr>
        <w:t>PRIMERO. </w:t>
      </w:r>
      <w:r>
        <w:rPr/>
        <w:t>La presente Ley entrará en vigor al día siguiente de su publicación en el Periódico Oficial del Estado de Hidalgo, sin perjuicio de lo previsto en los transitorios subsecuentes.</w:t>
      </w:r>
    </w:p>
    <w:p>
      <w:pPr>
        <w:pStyle w:val="BodyText"/>
        <w:spacing w:before="229"/>
        <w:ind w:right="151"/>
      </w:pPr>
      <w:r>
        <w:rPr>
          <w:rFonts w:ascii="Arial" w:hAnsi="Arial"/>
          <w:b/>
        </w:rPr>
        <w:t>SEGUNDO. </w:t>
      </w:r>
      <w:r>
        <w:rPr/>
        <w:t>Se abroga la Ley de la Auditoría Superior del Estado de Hidalgo, publicada en el Alcance al Periódico Oficial del Estado de Hidalgo, número 39 del lunes 28 de septiembre de 2009, sin perjuicio de</w:t>
      </w:r>
      <w:r>
        <w:rPr>
          <w:spacing w:val="40"/>
        </w:rPr>
        <w:t> </w:t>
      </w:r>
      <w:r>
        <w:rPr/>
        <w:t>lo dispuesto en los artículos Transitorios siguientes.</w:t>
      </w:r>
    </w:p>
    <w:p>
      <w:pPr>
        <w:pStyle w:val="BodyText"/>
        <w:spacing w:after="0"/>
        <w:sectPr>
          <w:pgSz w:w="12250" w:h="15820"/>
          <w:pgMar w:header="0" w:footer="825" w:top="1740" w:bottom="1020" w:left="1417" w:right="1275"/>
        </w:sectPr>
      </w:pPr>
    </w:p>
    <w:p>
      <w:pPr>
        <w:pStyle w:val="BodyText"/>
        <w:spacing w:before="83"/>
        <w:ind w:right="143"/>
      </w:pPr>
      <w:r>
        <w:rPr>
          <w:rFonts w:ascii="Arial" w:hAnsi="Arial"/>
          <w:b/>
        </w:rPr>
        <w:t>TERCERO. </w:t>
      </w:r>
      <w:r>
        <w:rPr/>
        <w:t>Del contenido la presente Ley que esté vinculado con la aplicación de la legislación en el Estado en materia del Sistema Estatal Anticorrupción y de responsabilidades, así como del Tribunal de Justicia Administrativa, entrarán en vigor cuando los respectivos ordenamientos legales así lo</w:t>
      </w:r>
      <w:r>
        <w:rPr>
          <w:spacing w:val="40"/>
        </w:rPr>
        <w:t> </w:t>
      </w:r>
      <w:r>
        <w:rPr>
          <w:spacing w:val="-2"/>
        </w:rPr>
        <w:t>establezcan.</w:t>
      </w:r>
    </w:p>
    <w:p>
      <w:pPr>
        <w:pStyle w:val="BodyText"/>
        <w:ind w:left="0"/>
        <w:jc w:val="left"/>
      </w:pPr>
    </w:p>
    <w:p>
      <w:pPr>
        <w:pStyle w:val="BodyText"/>
        <w:ind w:right="140"/>
      </w:pPr>
      <w:r>
        <w:rPr>
          <w:rFonts w:ascii="Arial" w:hAnsi="Arial"/>
          <w:b/>
        </w:rPr>
        <w:t>CUARTO. </w:t>
      </w:r>
      <w:r>
        <w:rPr/>
        <w:t>Los procedimientos legales, administrativos, de fiscalización superior y demás asuntos que, a la entrada en vigor de la presente Ley, se encuentren en trámite ante la Auditoría Superior, o en los que ésta sea parte, continuarán sustanciándose hasta su conclusión, conforme a las disposiciones que se encontraban</w:t>
      </w:r>
      <w:r>
        <w:rPr>
          <w:spacing w:val="-1"/>
        </w:rPr>
        <w:t> </w:t>
      </w:r>
      <w:r>
        <w:rPr/>
        <w:t>vigentes al</w:t>
      </w:r>
      <w:r>
        <w:rPr>
          <w:spacing w:val="-2"/>
        </w:rPr>
        <w:t> </w:t>
      </w:r>
      <w:r>
        <w:rPr/>
        <w:t>momento</w:t>
      </w:r>
      <w:r>
        <w:rPr>
          <w:spacing w:val="-1"/>
        </w:rPr>
        <w:t> </w:t>
      </w:r>
      <w:r>
        <w:rPr/>
        <w:t>de</w:t>
      </w:r>
      <w:r>
        <w:rPr>
          <w:spacing w:val="-4"/>
        </w:rPr>
        <w:t> </w:t>
      </w:r>
      <w:r>
        <w:rPr/>
        <w:t>su</w:t>
      </w:r>
      <w:r>
        <w:rPr>
          <w:spacing w:val="-1"/>
        </w:rPr>
        <w:t> </w:t>
      </w:r>
      <w:r>
        <w:rPr/>
        <w:t>inicio,</w:t>
      </w:r>
      <w:r>
        <w:rPr>
          <w:spacing w:val="-3"/>
        </w:rPr>
        <w:t> </w:t>
      </w:r>
      <w:r>
        <w:rPr/>
        <w:t>que</w:t>
      </w:r>
      <w:r>
        <w:rPr>
          <w:spacing w:val="-4"/>
        </w:rPr>
        <w:t> </w:t>
      </w:r>
      <w:r>
        <w:rPr/>
        <w:t>también</w:t>
      </w:r>
      <w:r>
        <w:rPr>
          <w:spacing w:val="-4"/>
        </w:rPr>
        <w:t> </w:t>
      </w:r>
      <w:r>
        <w:rPr/>
        <w:t>serán</w:t>
      </w:r>
      <w:r>
        <w:rPr>
          <w:spacing w:val="-3"/>
        </w:rPr>
        <w:t> </w:t>
      </w:r>
      <w:r>
        <w:rPr/>
        <w:t>aplicables</w:t>
      </w:r>
      <w:r>
        <w:rPr>
          <w:spacing w:val="-2"/>
        </w:rPr>
        <w:t> </w:t>
      </w:r>
      <w:r>
        <w:rPr/>
        <w:t>para</w:t>
      </w:r>
      <w:r>
        <w:rPr>
          <w:spacing w:val="-3"/>
        </w:rPr>
        <w:t> </w:t>
      </w:r>
      <w:r>
        <w:rPr/>
        <w:t>los</w:t>
      </w:r>
      <w:r>
        <w:rPr>
          <w:spacing w:val="-2"/>
        </w:rPr>
        <w:t> </w:t>
      </w:r>
      <w:r>
        <w:rPr/>
        <w:t>asuntos</w:t>
      </w:r>
      <w:r>
        <w:rPr>
          <w:spacing w:val="-2"/>
        </w:rPr>
        <w:t> </w:t>
      </w:r>
      <w:r>
        <w:rPr/>
        <w:t>que</w:t>
      </w:r>
      <w:r>
        <w:rPr>
          <w:spacing w:val="-3"/>
        </w:rPr>
        <w:t> </w:t>
      </w:r>
      <w:r>
        <w:rPr/>
        <w:t>deriven o sean consecuencia de los mismos, así como los que resulten de las funciones de fiscalización superior hasta la Cuenta Pública correspondiente al ejercicio fiscal 2016.</w:t>
      </w:r>
    </w:p>
    <w:p>
      <w:pPr>
        <w:pStyle w:val="BodyText"/>
        <w:ind w:left="0"/>
        <w:jc w:val="left"/>
      </w:pPr>
    </w:p>
    <w:p>
      <w:pPr>
        <w:pStyle w:val="BodyText"/>
        <w:spacing w:before="1"/>
        <w:ind w:right="142"/>
      </w:pPr>
      <w:r>
        <w:rPr>
          <w:rFonts w:ascii="Arial" w:hAnsi="Arial"/>
          <w:b/>
        </w:rPr>
        <w:t>QUINTO.</w:t>
      </w:r>
      <w:r>
        <w:rPr>
          <w:rFonts w:ascii="Arial" w:hAnsi="Arial"/>
          <w:b/>
          <w:spacing w:val="-3"/>
        </w:rPr>
        <w:t> </w:t>
      </w:r>
      <w:r>
        <w:rPr/>
        <w:t>Las</w:t>
      </w:r>
      <w:r>
        <w:rPr>
          <w:spacing w:val="-3"/>
        </w:rPr>
        <w:t> </w:t>
      </w:r>
      <w:r>
        <w:rPr/>
        <w:t>funciones</w:t>
      </w:r>
      <w:r>
        <w:rPr>
          <w:spacing w:val="-1"/>
        </w:rPr>
        <w:t> </w:t>
      </w:r>
      <w:r>
        <w:rPr/>
        <w:t>de</w:t>
      </w:r>
      <w:r>
        <w:rPr>
          <w:spacing w:val="-2"/>
        </w:rPr>
        <w:t> </w:t>
      </w:r>
      <w:r>
        <w:rPr/>
        <w:t>fiscalización</w:t>
      </w:r>
      <w:r>
        <w:rPr>
          <w:spacing w:val="-4"/>
        </w:rPr>
        <w:t> </w:t>
      </w:r>
      <w:r>
        <w:rPr/>
        <w:t>superior</w:t>
      </w:r>
      <w:r>
        <w:rPr>
          <w:spacing w:val="-1"/>
        </w:rPr>
        <w:t> </w:t>
      </w:r>
      <w:r>
        <w:rPr/>
        <w:t>a</w:t>
      </w:r>
      <w:r>
        <w:rPr>
          <w:spacing w:val="-4"/>
        </w:rPr>
        <w:t> </w:t>
      </w:r>
      <w:r>
        <w:rPr/>
        <w:t>que</w:t>
      </w:r>
      <w:r>
        <w:rPr>
          <w:spacing w:val="-4"/>
        </w:rPr>
        <w:t> </w:t>
      </w:r>
      <w:r>
        <w:rPr/>
        <w:t>se</w:t>
      </w:r>
      <w:r>
        <w:rPr>
          <w:spacing w:val="-4"/>
        </w:rPr>
        <w:t> </w:t>
      </w:r>
      <w:r>
        <w:rPr/>
        <w:t>refiere</w:t>
      </w:r>
      <w:r>
        <w:rPr>
          <w:spacing w:val="-2"/>
        </w:rPr>
        <w:t> </w:t>
      </w:r>
      <w:r>
        <w:rPr/>
        <w:t>el</w:t>
      </w:r>
      <w:r>
        <w:rPr>
          <w:spacing w:val="-3"/>
        </w:rPr>
        <w:t> </w:t>
      </w:r>
      <w:r>
        <w:rPr/>
        <w:t>Título</w:t>
      </w:r>
      <w:r>
        <w:rPr>
          <w:spacing w:val="-2"/>
        </w:rPr>
        <w:t> </w:t>
      </w:r>
      <w:r>
        <w:rPr/>
        <w:t>Segundo</w:t>
      </w:r>
      <w:r>
        <w:rPr>
          <w:spacing w:val="-5"/>
        </w:rPr>
        <w:t> </w:t>
      </w:r>
      <w:r>
        <w:rPr/>
        <w:t>de</w:t>
      </w:r>
      <w:r>
        <w:rPr>
          <w:spacing w:val="-2"/>
        </w:rPr>
        <w:t> </w:t>
      </w:r>
      <w:r>
        <w:rPr/>
        <w:t>la</w:t>
      </w:r>
      <w:r>
        <w:rPr>
          <w:spacing w:val="-2"/>
        </w:rPr>
        <w:t> </w:t>
      </w:r>
      <w:r>
        <w:rPr/>
        <w:t>Ley</w:t>
      </w:r>
      <w:r>
        <w:rPr>
          <w:spacing w:val="-3"/>
        </w:rPr>
        <w:t> </w:t>
      </w:r>
      <w:r>
        <w:rPr/>
        <w:t>denominado “De la Fiscalización Superior”, entrará en vigor a partir de la Cuenta Pública correspondiente al ejercicio fiscal 2017, sin perjuicio de lo previsto en el artículo Tercero Transitorio.</w:t>
      </w:r>
    </w:p>
    <w:p>
      <w:pPr>
        <w:pStyle w:val="BodyText"/>
        <w:spacing w:before="229"/>
        <w:ind w:right="139"/>
      </w:pPr>
      <w:r>
        <w:rPr/>
        <w:t>Para efectos de lo previsto en el artículo 45 de la presente Ley, la obligación correspondiente se cumplirá a partir de la fiscalización a la Cuenta Pública correspondiente al ejercicio fiscal 2017.</w:t>
      </w:r>
    </w:p>
    <w:p>
      <w:pPr>
        <w:pStyle w:val="BodyText"/>
        <w:spacing w:before="229"/>
        <w:ind w:right="153"/>
      </w:pPr>
      <w:r>
        <w:rPr>
          <w:rFonts w:ascii="Arial" w:hAnsi="Arial"/>
          <w:b/>
        </w:rPr>
        <w:t>SEXTO. </w:t>
      </w:r>
      <w:r>
        <w:rPr/>
        <w:t>La función de fiscalización superior para el ejercicio del año en curso y de ejercicios anteriores, entrarán en vigor a partir de las Cuentas Públicas correspondientes al ejercicio fiscal 2016.</w:t>
      </w:r>
    </w:p>
    <w:p>
      <w:pPr>
        <w:pStyle w:val="BodyText"/>
        <w:spacing w:before="1"/>
        <w:ind w:left="0"/>
        <w:jc w:val="left"/>
      </w:pPr>
    </w:p>
    <w:p>
      <w:pPr>
        <w:pStyle w:val="BodyText"/>
        <w:spacing w:before="1"/>
        <w:ind w:right="148"/>
      </w:pPr>
      <w:r>
        <w:rPr>
          <w:rFonts w:ascii="Arial" w:hAnsi="Arial"/>
          <w:b/>
        </w:rPr>
        <w:t>SÉPTIMO. </w:t>
      </w:r>
      <w:r>
        <w:rPr/>
        <w:t>La obligación de presentar declaraciones de situación patrimonial ante la Auditoría Superior, continuará conforme a lo dispuesto en la Ley de Responsabilidades para los Servidores Públicos y la Ley de la Auditoría Superior del Estado de Hidalgo, hasta en tanto entren en vigor los ordenamientos en materia de responsabilidades en el Estado.</w:t>
      </w:r>
    </w:p>
    <w:p>
      <w:pPr>
        <w:pStyle w:val="BodyText"/>
        <w:spacing w:before="229"/>
        <w:ind w:right="142"/>
      </w:pPr>
      <w:r>
        <w:rPr>
          <w:rFonts w:ascii="Arial" w:hAnsi="Arial"/>
          <w:b/>
        </w:rPr>
        <w:t>OCTAVO. </w:t>
      </w:r>
      <w:r>
        <w:rPr/>
        <w:t>El Reglamento Interior de la Auditoría Superior del Estado de Hidalgo, deberá emitirse dentro de los 180 días siguientes a la entrada en vigor de la presente Ley; hasta en tanto no se modifique el Reglamento Interior actual, se seguirá aplicado en lo que no se oponga a la presente Ley.</w:t>
      </w:r>
    </w:p>
    <w:p>
      <w:pPr>
        <w:pStyle w:val="BodyText"/>
        <w:ind w:left="0"/>
        <w:jc w:val="left"/>
      </w:pPr>
    </w:p>
    <w:p>
      <w:pPr>
        <w:pStyle w:val="BodyText"/>
        <w:ind w:right="143"/>
      </w:pPr>
      <w:r>
        <w:rPr/>
        <w:t>En tanto se emite el acuerdo a que refiere el artículo 12 de la presente Ley, el horario de atención a los Entes Públicos, a las Entidades Fiscalizadas y al público en general, en las instalaciones de la Auditoría Superior, será el comprendido entre las 08:30 y las 16:30 horas de lunes a viernes, sin perjuicio de los días y horas hábiles para las actuaciones o diligencias que el artículo citado establece.</w:t>
      </w:r>
    </w:p>
    <w:p>
      <w:pPr>
        <w:pStyle w:val="BodyText"/>
        <w:spacing w:before="230"/>
        <w:ind w:right="152"/>
      </w:pPr>
      <w:r>
        <w:rPr>
          <w:rFonts w:ascii="Arial" w:hAnsi="Arial"/>
          <w:b/>
        </w:rPr>
        <w:t>NOVENO. </w:t>
      </w:r>
      <w:r>
        <w:rPr/>
        <w:t>Los convenios, contratos u otros instrumentos jurídicos en el que la Auditoría Superior sea parte seguirán siendo válidos.</w:t>
      </w:r>
    </w:p>
    <w:p>
      <w:pPr>
        <w:pStyle w:val="BodyText"/>
        <w:spacing w:before="1"/>
        <w:ind w:left="0"/>
        <w:jc w:val="left"/>
      </w:pPr>
    </w:p>
    <w:p>
      <w:pPr>
        <w:pStyle w:val="BodyText"/>
        <w:ind w:right="144"/>
      </w:pPr>
      <w:r>
        <w:rPr>
          <w:rFonts w:ascii="Arial" w:hAnsi="Arial"/>
          <w:b/>
        </w:rPr>
        <w:t>DÉCIMO. </w:t>
      </w:r>
      <w:r>
        <w:rPr/>
        <w:t>Se ratifica el contenido de los acuerdos, circulares, guías, lineamientos, manuales, procedimientos, así como demás normatividad interna o externa para las Entidades Fiscalizadas que se encuentren vigentes.</w:t>
      </w:r>
    </w:p>
    <w:p>
      <w:pPr>
        <w:pStyle w:val="BodyText"/>
        <w:spacing w:before="229"/>
        <w:ind w:left="0"/>
        <w:jc w:val="left"/>
      </w:pPr>
    </w:p>
    <w:p>
      <w:pPr>
        <w:spacing w:before="0"/>
        <w:ind w:left="1" w:right="141" w:firstLine="0"/>
        <w:jc w:val="both"/>
        <w:rPr>
          <w:rFonts w:ascii="Arial" w:hAnsi="Arial"/>
          <w:b/>
          <w:sz w:val="20"/>
        </w:rPr>
      </w:pPr>
      <w:r>
        <w:rPr>
          <w:rFonts w:ascii="Arial" w:hAnsi="Arial"/>
          <w:b/>
          <w:sz w:val="20"/>
        </w:rPr>
        <w:t>AL EJECUTIVO DEL ESTADO, PARA LOS EFECTOS DEL ARTÍCULO 51 DE LA CONSTITUCION POLÍTICA DEL ESTADO DE HIDALGO.- APROBADO EN LA SALA DE SESIONES DEL CONGRESO DEL</w:t>
      </w:r>
      <w:r>
        <w:rPr>
          <w:rFonts w:ascii="Arial" w:hAnsi="Arial"/>
          <w:b/>
          <w:spacing w:val="-1"/>
          <w:sz w:val="20"/>
        </w:rPr>
        <w:t> </w:t>
      </w:r>
      <w:r>
        <w:rPr>
          <w:rFonts w:ascii="Arial" w:hAnsi="Arial"/>
          <w:b/>
          <w:sz w:val="20"/>
        </w:rPr>
        <w:t>ESTADO, EN</w:t>
      </w:r>
      <w:r>
        <w:rPr>
          <w:rFonts w:ascii="Arial" w:hAnsi="Arial"/>
          <w:b/>
          <w:spacing w:val="-1"/>
          <w:sz w:val="20"/>
        </w:rPr>
        <w:t> </w:t>
      </w:r>
      <w:r>
        <w:rPr>
          <w:rFonts w:ascii="Arial" w:hAnsi="Arial"/>
          <w:b/>
          <w:sz w:val="20"/>
        </w:rPr>
        <w:t>LA CIUDAD</w:t>
      </w:r>
      <w:r>
        <w:rPr>
          <w:rFonts w:ascii="Arial" w:hAnsi="Arial"/>
          <w:b/>
          <w:spacing w:val="-1"/>
          <w:sz w:val="20"/>
        </w:rPr>
        <w:t> </w:t>
      </w:r>
      <w:r>
        <w:rPr>
          <w:rFonts w:ascii="Arial" w:hAnsi="Arial"/>
          <w:b/>
          <w:sz w:val="20"/>
        </w:rPr>
        <w:t>DE</w:t>
      </w:r>
      <w:r>
        <w:rPr>
          <w:rFonts w:ascii="Arial" w:hAnsi="Arial"/>
          <w:b/>
          <w:spacing w:val="40"/>
          <w:sz w:val="20"/>
        </w:rPr>
        <w:t> </w:t>
      </w:r>
      <w:r>
        <w:rPr>
          <w:rFonts w:ascii="Arial" w:hAnsi="Arial"/>
          <w:b/>
          <w:sz w:val="20"/>
        </w:rPr>
        <w:t>PACHUCA</w:t>
      </w:r>
      <w:r>
        <w:rPr>
          <w:rFonts w:ascii="Arial" w:hAnsi="Arial"/>
          <w:b/>
          <w:spacing w:val="-1"/>
          <w:sz w:val="20"/>
        </w:rPr>
        <w:t> </w:t>
      </w:r>
      <w:r>
        <w:rPr>
          <w:rFonts w:ascii="Arial" w:hAnsi="Arial"/>
          <w:b/>
          <w:sz w:val="20"/>
        </w:rPr>
        <w:t>DE SOTO,</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A LOS SEIS</w:t>
      </w:r>
      <w:r>
        <w:rPr>
          <w:rFonts w:ascii="Arial" w:hAnsi="Arial"/>
          <w:b/>
          <w:spacing w:val="40"/>
          <w:sz w:val="20"/>
        </w:rPr>
        <w:t> </w:t>
      </w:r>
      <w:r>
        <w:rPr>
          <w:rFonts w:ascii="Arial" w:hAnsi="Arial"/>
          <w:b/>
          <w:sz w:val="20"/>
        </w:rPr>
        <w:t>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 DE JULIO DEL AÑO DOS MIL DIECISIETE.</w:t>
      </w:r>
    </w:p>
    <w:p>
      <w:pPr>
        <w:spacing w:before="0"/>
        <w:ind w:left="5" w:right="144" w:firstLine="0"/>
        <w:jc w:val="center"/>
        <w:rPr>
          <w:rFonts w:ascii="Arial"/>
          <w:b/>
          <w:sz w:val="20"/>
        </w:rPr>
      </w:pPr>
      <w:r>
        <w:rPr>
          <w:rFonts w:ascii="Arial"/>
          <w:b/>
          <w:spacing w:val="-2"/>
          <w:sz w:val="20"/>
        </w:rPr>
        <w:t>PRESIDENTE</w:t>
      </w:r>
    </w:p>
    <w:p>
      <w:pPr>
        <w:pStyle w:val="BodyText"/>
        <w:ind w:left="0"/>
        <w:jc w:val="left"/>
        <w:rPr>
          <w:rFonts w:ascii="Arial"/>
          <w:b/>
        </w:rPr>
      </w:pPr>
    </w:p>
    <w:p>
      <w:pPr>
        <w:pStyle w:val="BodyText"/>
        <w:ind w:left="0"/>
        <w:jc w:val="left"/>
        <w:rPr>
          <w:rFonts w:ascii="Arial"/>
          <w:b/>
        </w:rPr>
      </w:pPr>
    </w:p>
    <w:p>
      <w:pPr>
        <w:pStyle w:val="BodyText"/>
        <w:spacing w:before="2"/>
        <w:ind w:left="0"/>
        <w:jc w:val="left"/>
        <w:rPr>
          <w:rFonts w:ascii="Arial"/>
          <w:b/>
        </w:rPr>
      </w:pPr>
    </w:p>
    <w:p>
      <w:pPr>
        <w:spacing w:before="0"/>
        <w:ind w:left="2732" w:right="2874" w:firstLine="0"/>
        <w:jc w:val="center"/>
        <w:rPr>
          <w:rFonts w:ascii="Arial"/>
          <w:b/>
          <w:sz w:val="20"/>
        </w:rPr>
      </w:pPr>
      <w:r>
        <w:rPr>
          <w:rFonts w:ascii="Arial"/>
          <w:b/>
          <w:sz w:val="20"/>
        </w:rPr>
        <w:t>DIP.</w:t>
      </w:r>
      <w:r>
        <w:rPr>
          <w:rFonts w:ascii="Arial"/>
          <w:b/>
          <w:spacing w:val="46"/>
          <w:sz w:val="20"/>
        </w:rPr>
        <w:t> </w:t>
      </w:r>
      <w:r>
        <w:rPr>
          <w:rFonts w:ascii="Arial"/>
          <w:b/>
          <w:sz w:val="20"/>
        </w:rPr>
        <w:t>DANIEL</w:t>
      </w:r>
      <w:r>
        <w:rPr>
          <w:rFonts w:ascii="Arial"/>
          <w:b/>
          <w:spacing w:val="-5"/>
          <w:sz w:val="20"/>
        </w:rPr>
        <w:t> </w:t>
      </w:r>
      <w:r>
        <w:rPr>
          <w:rFonts w:ascii="Arial"/>
          <w:b/>
          <w:sz w:val="20"/>
        </w:rPr>
        <w:t>ANDRADE</w:t>
      </w:r>
      <w:r>
        <w:rPr>
          <w:rFonts w:ascii="Arial"/>
          <w:b/>
          <w:spacing w:val="-2"/>
          <w:sz w:val="20"/>
        </w:rPr>
        <w:t> ZURUTUZA.</w:t>
      </w:r>
    </w:p>
    <w:p>
      <w:pPr>
        <w:spacing w:after="0"/>
        <w:jc w:val="center"/>
        <w:rPr>
          <w:rFonts w:ascii="Arial"/>
          <w:b/>
          <w:sz w:val="20"/>
        </w:rPr>
        <w:sectPr>
          <w:pgSz w:w="12250" w:h="15820"/>
          <w:pgMar w:header="0" w:footer="825" w:top="1740" w:bottom="1020" w:left="1417" w:right="1275"/>
        </w:sectPr>
      </w:pPr>
    </w:p>
    <w:p>
      <w:pPr>
        <w:tabs>
          <w:tab w:pos="6043" w:val="left" w:leader="none"/>
        </w:tabs>
        <w:spacing w:before="83"/>
        <w:ind w:left="1417"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SECRETARIA</w:t>
      </w:r>
    </w:p>
    <w:p>
      <w:pPr>
        <w:pStyle w:val="BodyText"/>
        <w:ind w:left="0"/>
        <w:jc w:val="left"/>
        <w:rPr>
          <w:rFonts w:ascii="Arial"/>
          <w:b/>
        </w:rPr>
      </w:pPr>
    </w:p>
    <w:p>
      <w:pPr>
        <w:pStyle w:val="BodyText"/>
        <w:spacing w:before="137"/>
        <w:ind w:left="0"/>
        <w:jc w:val="left"/>
        <w:rPr>
          <w:rFonts w:ascii="Arial"/>
          <w:b/>
        </w:rPr>
      </w:pPr>
    </w:p>
    <w:p>
      <w:pPr>
        <w:pStyle w:val="BodyText"/>
        <w:spacing w:after="0"/>
        <w:jc w:val="left"/>
        <w:rPr>
          <w:rFonts w:ascii="Arial"/>
          <w:b/>
        </w:rPr>
        <w:sectPr>
          <w:pgSz w:w="12250" w:h="15820"/>
          <w:pgMar w:header="0" w:footer="825" w:top="1740" w:bottom="1020" w:left="1417" w:right="1275"/>
        </w:sectPr>
      </w:pPr>
    </w:p>
    <w:p>
      <w:pPr>
        <w:spacing w:before="93"/>
        <w:ind w:left="1607" w:right="38" w:hanging="1078"/>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MAYKA</w:t>
      </w:r>
      <w:r>
        <w:rPr>
          <w:rFonts w:ascii="Arial" w:hAnsi="Arial"/>
          <w:b/>
          <w:spacing w:val="-14"/>
          <w:sz w:val="20"/>
        </w:rPr>
        <w:t> </w:t>
      </w:r>
      <w:r>
        <w:rPr>
          <w:rFonts w:ascii="Arial" w:hAnsi="Arial"/>
          <w:b/>
          <w:sz w:val="20"/>
        </w:rPr>
        <w:t>ORTEGA</w:t>
      </w:r>
      <w:r>
        <w:rPr>
          <w:rFonts w:ascii="Arial" w:hAnsi="Arial"/>
          <w:b/>
          <w:spacing w:val="-12"/>
          <w:sz w:val="20"/>
        </w:rPr>
        <w:t> </w:t>
      </w:r>
      <w:r>
        <w:rPr>
          <w:rFonts w:ascii="Arial" w:hAnsi="Arial"/>
          <w:b/>
          <w:sz w:val="20"/>
        </w:rPr>
        <w:t>EGUILUZ. </w:t>
      </w:r>
      <w:r>
        <w:rPr>
          <w:rFonts w:ascii="Arial" w:hAnsi="Arial"/>
          <w:b/>
          <w:spacing w:val="-2"/>
          <w:sz w:val="20"/>
        </w:rPr>
        <w:t>RÚBRICA</w:t>
      </w:r>
    </w:p>
    <w:p>
      <w:pPr>
        <w:spacing w:before="93"/>
        <w:ind w:left="1847" w:right="1084" w:hanging="1318"/>
        <w:jc w:val="left"/>
        <w:rPr>
          <w:rFonts w:ascii="Arial" w:hAnsi="Arial"/>
          <w:b/>
          <w:sz w:val="20"/>
        </w:rPr>
      </w:pPr>
      <w:r>
        <w:rPr/>
        <w:br w:type="column"/>
      </w:r>
      <w:r>
        <w:rPr>
          <w:rFonts w:ascii="Arial" w:hAnsi="Arial"/>
          <w:b/>
          <w:sz w:val="20"/>
        </w:rPr>
        <w:t>DIP.</w:t>
      </w:r>
      <w:r>
        <w:rPr>
          <w:rFonts w:ascii="Arial" w:hAnsi="Arial"/>
          <w:b/>
          <w:spacing w:val="-9"/>
          <w:sz w:val="20"/>
        </w:rPr>
        <w:t> </w:t>
      </w:r>
      <w:r>
        <w:rPr>
          <w:rFonts w:ascii="Arial" w:hAnsi="Arial"/>
          <w:b/>
          <w:sz w:val="20"/>
        </w:rPr>
        <w:t>MARIANA</w:t>
      </w:r>
      <w:r>
        <w:rPr>
          <w:rFonts w:ascii="Arial" w:hAnsi="Arial"/>
          <w:b/>
          <w:spacing w:val="-11"/>
          <w:sz w:val="20"/>
        </w:rPr>
        <w:t> </w:t>
      </w:r>
      <w:r>
        <w:rPr>
          <w:rFonts w:ascii="Arial" w:hAnsi="Arial"/>
          <w:b/>
          <w:sz w:val="20"/>
        </w:rPr>
        <w:t>BAUTISTA</w:t>
      </w:r>
      <w:r>
        <w:rPr>
          <w:rFonts w:ascii="Arial" w:hAnsi="Arial"/>
          <w:b/>
          <w:spacing w:val="-8"/>
          <w:sz w:val="20"/>
        </w:rPr>
        <w:t> </w:t>
      </w:r>
      <w:r>
        <w:rPr>
          <w:rFonts w:ascii="Arial" w:hAnsi="Arial"/>
          <w:b/>
          <w:sz w:val="20"/>
        </w:rPr>
        <w:t>DE</w:t>
      </w:r>
      <w:r>
        <w:rPr>
          <w:rFonts w:ascii="Arial" w:hAnsi="Arial"/>
          <w:b/>
          <w:spacing w:val="-11"/>
          <w:sz w:val="20"/>
        </w:rPr>
        <w:t> </w:t>
      </w:r>
      <w:r>
        <w:rPr>
          <w:rFonts w:ascii="Arial" w:hAnsi="Arial"/>
          <w:b/>
          <w:sz w:val="20"/>
        </w:rPr>
        <w:t>JESÚS. </w:t>
      </w:r>
      <w:r>
        <w:rPr>
          <w:rFonts w:ascii="Arial" w:hAnsi="Arial"/>
          <w:b/>
          <w:spacing w:val="-2"/>
          <w:sz w:val="20"/>
        </w:rPr>
        <w:t>RÚBRICA</w:t>
      </w:r>
    </w:p>
    <w:p>
      <w:pPr>
        <w:spacing w:after="0"/>
        <w:jc w:val="left"/>
        <w:rPr>
          <w:rFonts w:ascii="Arial" w:hAnsi="Arial"/>
          <w:b/>
          <w:sz w:val="20"/>
        </w:rPr>
        <w:sectPr>
          <w:type w:val="continuous"/>
          <w:pgSz w:w="12250" w:h="15820"/>
          <w:pgMar w:header="0" w:footer="825" w:top="1740" w:bottom="280" w:left="1417" w:right="1275"/>
          <w:cols w:num="2" w:equalWidth="0">
            <w:col w:w="3646" w:space="740"/>
            <w:col w:w="5172"/>
          </w:cols>
        </w:sectPr>
      </w:pPr>
    </w:p>
    <w:p>
      <w:pPr>
        <w:pStyle w:val="BodyText"/>
        <w:spacing w:before="1"/>
        <w:ind w:left="0"/>
        <w:jc w:val="left"/>
        <w:rPr>
          <w:rFonts w:ascii="Arial"/>
          <w:b/>
        </w:rPr>
      </w:pPr>
    </w:p>
    <w:p>
      <w:pPr>
        <w:spacing w:before="0"/>
        <w:ind w:left="1" w:right="141"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spacing w:before="228"/>
        <w:ind w:left="1" w:right="139" w:firstLine="0"/>
        <w:jc w:val="both"/>
        <w:rPr>
          <w:rFonts w:ascii="Arial" w:hAnsi="Arial"/>
          <w:b/>
          <w:sz w:val="20"/>
        </w:rPr>
      </w:pPr>
      <w:r>
        <w:rPr>
          <w:rFonts w:ascii="Arial" w:hAnsi="Arial"/>
          <w:b/>
          <w:sz w:val="20"/>
        </w:rPr>
        <w:t>DADO EL LA RESIDENCIA DEL PODER EJECUTIVO DEL ESTADO LIBRE Y SOBERANO DE HIDALGO, A LOS SIETE DÍAS DEL MES DE JULIO DEL AÑO DOS MIL DIECISIETE.</w:t>
      </w:r>
    </w:p>
    <w:p>
      <w:pPr>
        <w:pStyle w:val="BodyText"/>
        <w:ind w:left="0"/>
        <w:jc w:val="left"/>
        <w:rPr>
          <w:rFonts w:ascii="Arial"/>
          <w:b/>
        </w:rPr>
      </w:pPr>
    </w:p>
    <w:p>
      <w:pPr>
        <w:pStyle w:val="BodyText"/>
        <w:spacing w:before="2"/>
        <w:ind w:left="0"/>
        <w:jc w:val="left"/>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ind w:left="0"/>
        <w:jc w:val="left"/>
        <w:rPr>
          <w:rFonts w:ascii="Arial"/>
          <w:b/>
        </w:rPr>
      </w:pPr>
    </w:p>
    <w:p>
      <w:pPr>
        <w:spacing w:before="0"/>
        <w:ind w:left="2881" w:right="3024" w:firstLine="0"/>
        <w:jc w:val="center"/>
        <w:rPr>
          <w:rFonts w:ascii="Arial" w:hAnsi="Arial"/>
          <w:b/>
          <w:sz w:val="20"/>
        </w:rPr>
      </w:pPr>
      <w:r>
        <w:rPr>
          <w:rFonts w:ascii="Arial" w:hAnsi="Arial"/>
          <w:b/>
          <w:sz w:val="20"/>
        </w:rPr>
        <w:t>LIC.</w:t>
      </w:r>
      <w:r>
        <w:rPr>
          <w:rFonts w:ascii="Arial" w:hAnsi="Arial"/>
          <w:b/>
          <w:spacing w:val="-14"/>
          <w:sz w:val="20"/>
        </w:rPr>
        <w:t> </w:t>
      </w:r>
      <w:r>
        <w:rPr>
          <w:rFonts w:ascii="Arial" w:hAnsi="Arial"/>
          <w:b/>
          <w:sz w:val="20"/>
        </w:rPr>
        <w:t>OMAR</w:t>
      </w:r>
      <w:r>
        <w:rPr>
          <w:rFonts w:ascii="Arial" w:hAnsi="Arial"/>
          <w:b/>
          <w:spacing w:val="-14"/>
          <w:sz w:val="20"/>
        </w:rPr>
        <w:t> </w:t>
      </w:r>
      <w:r>
        <w:rPr>
          <w:rFonts w:ascii="Arial" w:hAnsi="Arial"/>
          <w:b/>
          <w:sz w:val="20"/>
        </w:rPr>
        <w:t>FAYAD</w:t>
      </w:r>
      <w:r>
        <w:rPr>
          <w:rFonts w:ascii="Arial" w:hAnsi="Arial"/>
          <w:b/>
          <w:spacing w:val="-11"/>
          <w:sz w:val="20"/>
        </w:rPr>
        <w:t> </w:t>
      </w:r>
      <w:r>
        <w:rPr>
          <w:rFonts w:ascii="Arial" w:hAnsi="Arial"/>
          <w:b/>
          <w:sz w:val="20"/>
        </w:rPr>
        <w:t>MENESES </w:t>
      </w:r>
      <w:r>
        <w:rPr>
          <w:rFonts w:ascii="Arial" w:hAnsi="Arial"/>
          <w:b/>
          <w:spacing w:val="-2"/>
          <w:sz w:val="20"/>
        </w:rPr>
        <w:t>RÚBRICA</w:t>
      </w:r>
    </w:p>
    <w:p>
      <w:pPr>
        <w:pStyle w:val="BodyText"/>
        <w:spacing w:before="229"/>
        <w:ind w:left="0"/>
        <w:jc w:val="left"/>
        <w:rPr>
          <w:rFonts w:ascii="Arial"/>
          <w:b/>
        </w:rPr>
      </w:pPr>
    </w:p>
    <w:p>
      <w:pPr>
        <w:spacing w:before="0"/>
        <w:ind w:left="1"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ind w:left="0"/>
        <w:jc w:val="left"/>
        <w:rPr>
          <w:rFonts w:ascii="Arial"/>
          <w:b/>
          <w:i/>
        </w:rPr>
      </w:pPr>
    </w:p>
    <w:p>
      <w:pPr>
        <w:pStyle w:val="BodyText"/>
        <w:spacing w:before="2"/>
        <w:ind w:left="0"/>
        <w:jc w:val="left"/>
        <w:rPr>
          <w:rFonts w:ascii="Arial"/>
          <w:b/>
          <w:i/>
        </w:rPr>
      </w:pPr>
    </w:p>
    <w:p>
      <w:pPr>
        <w:spacing w:before="0"/>
        <w:ind w:left="4233" w:right="2627" w:hanging="905"/>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2020 </w:t>
      </w:r>
      <w:r>
        <w:rPr>
          <w:rFonts w:ascii="Arial"/>
          <w:i/>
          <w:spacing w:val="-2"/>
          <w:sz w:val="20"/>
        </w:rPr>
        <w:t>ALCANCE</w:t>
      </w:r>
    </w:p>
    <w:p>
      <w:pPr>
        <w:pStyle w:val="BodyText"/>
        <w:spacing w:before="229"/>
        <w:jc w:val="left"/>
      </w:pPr>
      <w:r>
        <w:rPr/>
        <w:t>ÚNICO. El presente Decreto entrará en vigor al día siguiente de su publicación en el Periódico Oficial del Estado de Hidalgo.</w:t>
      </w:r>
    </w:p>
    <w:p>
      <w:pPr>
        <w:pStyle w:val="BodyText"/>
        <w:spacing w:before="229"/>
        <w:ind w:left="0"/>
        <w:jc w:val="left"/>
      </w:pPr>
    </w:p>
    <w:p>
      <w:pPr>
        <w:spacing w:before="1"/>
        <w:ind w:left="3755" w:right="2627" w:hanging="516"/>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7"/>
          <w:sz w:val="20"/>
        </w:rPr>
        <w:t> </w:t>
      </w:r>
      <w:r>
        <w:rPr>
          <w:rFonts w:ascii="Arial"/>
          <w:i/>
          <w:sz w:val="20"/>
        </w:rPr>
        <w:t>2022</w:t>
      </w:r>
      <w:r>
        <w:rPr>
          <w:rFonts w:ascii="Arial"/>
          <w:i/>
          <w:sz w:val="20"/>
        </w:rPr>
        <w:t>.</w:t>
      </w:r>
      <w:r>
        <w:rPr>
          <w:rFonts w:ascii="Arial"/>
          <w:i/>
          <w:sz w:val="20"/>
        </w:rPr>
        <w:t> ALCANCE CUATRO.</w:t>
      </w:r>
    </w:p>
    <w:p>
      <w:pPr>
        <w:pStyle w:val="BodyText"/>
        <w:spacing w:before="1"/>
        <w:ind w:left="0"/>
        <w:jc w:val="left"/>
        <w:rPr>
          <w:rFonts w:ascii="Arial"/>
          <w:i/>
        </w:rPr>
      </w:pPr>
    </w:p>
    <w:p>
      <w:pPr>
        <w:pStyle w:val="BodyText"/>
        <w:ind w:right="153"/>
        <w:jc w:val="left"/>
      </w:pPr>
      <w:r>
        <w:rPr/>
        <w:t>PRIMERO. El presente Decreto entrará en vigor al día siguiente de su publicación en el Periódico Oficial del Estado de Hidalgo.</w:t>
      </w:r>
    </w:p>
    <w:p>
      <w:pPr>
        <w:pStyle w:val="BodyText"/>
        <w:spacing w:before="229"/>
        <w:jc w:val="lef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6"/>
        </w:rPr>
        <w:t> </w:t>
      </w:r>
      <w:r>
        <w:rPr>
          <w:spacing w:val="-2"/>
        </w:rPr>
        <w:t>decreto.</w:t>
      </w:r>
    </w:p>
    <w:p>
      <w:pPr>
        <w:pStyle w:val="BodyText"/>
        <w:ind w:left="0"/>
        <w:jc w:val="left"/>
      </w:pPr>
    </w:p>
    <w:p>
      <w:pPr>
        <w:pStyle w:val="BodyText"/>
        <w:spacing w:before="1"/>
        <w:ind w:left="0"/>
        <w:jc w:val="left"/>
      </w:pPr>
    </w:p>
    <w:p>
      <w:pPr>
        <w:spacing w:before="0"/>
        <w:ind w:left="3912" w:right="2627"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8"/>
          <w:sz w:val="20"/>
        </w:rPr>
        <w:t> </w:t>
      </w:r>
      <w:r>
        <w:rPr>
          <w:rFonts w:ascii="Arial"/>
          <w:i/>
          <w:sz w:val="20"/>
        </w:rPr>
        <w:t>DE</w:t>
      </w:r>
      <w:r>
        <w:rPr>
          <w:rFonts w:ascii="Arial"/>
          <w:i/>
          <w:spacing w:val="-8"/>
          <w:sz w:val="20"/>
        </w:rPr>
        <w:t> </w:t>
      </w:r>
      <w:r>
        <w:rPr>
          <w:rFonts w:ascii="Arial"/>
          <w:i/>
          <w:sz w:val="20"/>
        </w:rPr>
        <w:t>2023</w:t>
      </w:r>
      <w:r>
        <w:rPr>
          <w:rFonts w:ascii="Arial"/>
          <w:i/>
          <w:sz w:val="20"/>
        </w:rPr>
        <w:t>.</w:t>
      </w:r>
      <w:r>
        <w:rPr>
          <w:rFonts w:ascii="Arial"/>
          <w:i/>
          <w:sz w:val="20"/>
        </w:rPr>
        <w:t> ALCANCE TRES.</w:t>
      </w:r>
    </w:p>
    <w:p>
      <w:pPr>
        <w:pStyle w:val="BodyText"/>
        <w:spacing w:before="229"/>
        <w:ind w:right="153"/>
        <w:jc w:val="left"/>
      </w:pPr>
      <w:r>
        <w:rPr/>
        <w:t>PRIMERO. El presente Decreto entrará en vigor al día siguiente de su publicación en el Periódico Oficial del Estado de Hidalgo.</w:t>
      </w:r>
    </w:p>
    <w:p>
      <w:pPr>
        <w:pStyle w:val="BodyText"/>
        <w:spacing w:before="1"/>
        <w:ind w:left="0"/>
        <w:jc w:val="left"/>
      </w:pPr>
    </w:p>
    <w:p>
      <w:pPr>
        <w:pStyle w:val="BodyText"/>
        <w:spacing w:before="1"/>
        <w:jc w:val="left"/>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6"/>
        </w:rPr>
        <w:t> </w:t>
      </w:r>
      <w:r>
        <w:rPr>
          <w:spacing w:val="-2"/>
        </w:rPr>
        <w:t>decreto.</w:t>
      </w:r>
    </w:p>
    <w:p>
      <w:pPr>
        <w:pStyle w:val="BodyText"/>
        <w:spacing w:after="0"/>
        <w:jc w:val="left"/>
        <w:sectPr>
          <w:type w:val="continuous"/>
          <w:pgSz w:w="12250" w:h="15820"/>
          <w:pgMar w:header="0" w:footer="825" w:top="1740" w:bottom="280" w:left="1417" w:right="1275"/>
        </w:sectPr>
      </w:pPr>
    </w:p>
    <w:p>
      <w:pPr>
        <w:spacing w:before="83"/>
        <w:ind w:left="3957" w:right="2627" w:hanging="874"/>
        <w:jc w:val="left"/>
        <w:rPr>
          <w:rFonts w:ascii="Arial"/>
          <w:i/>
          <w:sz w:val="20"/>
        </w:rPr>
      </w:pPr>
      <w:r>
        <w:rPr>
          <w:rFonts w:ascii="Arial"/>
          <w:i/>
          <w:sz w:val="20"/>
        </w:rPr>
        <w:t>P.O.</w:t>
      </w:r>
      <w:r>
        <w:rPr>
          <w:rFonts w:ascii="Arial"/>
          <w:i/>
          <w:spacing w:val="-9"/>
          <w:sz w:val="20"/>
        </w:rPr>
        <w:t> </w:t>
      </w:r>
      <w:r>
        <w:rPr>
          <w:rFonts w:ascii="Arial"/>
          <w:i/>
          <w:sz w:val="20"/>
        </w:rPr>
        <w:t>17</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2024. ALCANCE UNO.</w:t>
      </w:r>
    </w:p>
    <w:p>
      <w:pPr>
        <w:pStyle w:val="BodyText"/>
        <w:spacing w:before="229"/>
        <w:ind w:right="150"/>
      </w:pPr>
      <w:r>
        <w:rPr/>
        <w:t>ÚNICO. El presente Decreto entrará en vigor al día siguiente de su publicación en el Periódico Oficial del Estado de Hidalgo.</w:t>
      </w:r>
    </w:p>
    <w:p>
      <w:pPr>
        <w:pStyle w:val="BodyText"/>
        <w:ind w:left="0"/>
        <w:jc w:val="left"/>
      </w:pPr>
    </w:p>
    <w:p>
      <w:pPr>
        <w:pStyle w:val="BodyText"/>
        <w:spacing w:before="2"/>
        <w:ind w:left="0"/>
        <w:jc w:val="left"/>
      </w:pPr>
    </w:p>
    <w:p>
      <w:pPr>
        <w:spacing w:before="0"/>
        <w:ind w:left="3940" w:right="2627" w:hanging="569"/>
        <w:jc w:val="left"/>
        <w:rPr>
          <w:rFonts w:ascii="Arial"/>
          <w:b/>
          <w:i/>
          <w:sz w:val="20"/>
        </w:rPr>
      </w:pPr>
      <w:r>
        <w:rPr>
          <w:rFonts w:ascii="Arial"/>
          <w:b/>
          <w:i/>
          <w:sz w:val="20"/>
        </w:rPr>
        <w:t>P.O.</w:t>
      </w:r>
      <w:r>
        <w:rPr>
          <w:rFonts w:ascii="Arial"/>
          <w:b/>
          <w:i/>
          <w:spacing w:val="-8"/>
          <w:sz w:val="20"/>
        </w:rPr>
        <w:t> </w:t>
      </w:r>
      <w:r>
        <w:rPr>
          <w:rFonts w:ascii="Arial"/>
          <w:b/>
          <w:i/>
          <w:sz w:val="20"/>
        </w:rPr>
        <w:t>28</w:t>
      </w:r>
      <w:r>
        <w:rPr>
          <w:rFonts w:ascii="Arial"/>
          <w:b/>
          <w:i/>
          <w:spacing w:val="-8"/>
          <w:sz w:val="20"/>
        </w:rPr>
        <w:t> </w:t>
      </w:r>
      <w:r>
        <w:rPr>
          <w:rFonts w:ascii="Arial"/>
          <w:b/>
          <w:i/>
          <w:sz w:val="20"/>
        </w:rPr>
        <w:t>DE</w:t>
      </w:r>
      <w:r>
        <w:rPr>
          <w:rFonts w:ascii="Arial"/>
          <w:b/>
          <w:i/>
          <w:spacing w:val="-8"/>
          <w:sz w:val="20"/>
        </w:rPr>
        <w:t> </w:t>
      </w:r>
      <w:r>
        <w:rPr>
          <w:rFonts w:ascii="Arial"/>
          <w:b/>
          <w:i/>
          <w:sz w:val="20"/>
        </w:rPr>
        <w:t>ENERO</w:t>
      </w:r>
      <w:r>
        <w:rPr>
          <w:rFonts w:ascii="Arial"/>
          <w:b/>
          <w:i/>
          <w:spacing w:val="-7"/>
          <w:sz w:val="20"/>
        </w:rPr>
        <w:t> </w:t>
      </w:r>
      <w:r>
        <w:rPr>
          <w:rFonts w:ascii="Arial"/>
          <w:b/>
          <w:i/>
          <w:sz w:val="20"/>
        </w:rPr>
        <w:t>DE</w:t>
      </w:r>
      <w:r>
        <w:rPr>
          <w:rFonts w:ascii="Arial"/>
          <w:b/>
          <w:i/>
          <w:spacing w:val="-8"/>
          <w:sz w:val="20"/>
        </w:rPr>
        <w:t> </w:t>
      </w:r>
      <w:r>
        <w:rPr>
          <w:rFonts w:ascii="Arial"/>
          <w:b/>
          <w:i/>
          <w:sz w:val="20"/>
        </w:rPr>
        <w:t>2025. ALCANCE UNO.</w:t>
      </w:r>
    </w:p>
    <w:p>
      <w:pPr>
        <w:spacing w:before="229"/>
        <w:ind w:left="1" w:right="151" w:firstLine="0"/>
        <w:jc w:val="both"/>
        <w:rPr>
          <w:rFonts w:ascii="Arial" w:hAnsi="Arial"/>
          <w:b/>
          <w:sz w:val="20"/>
        </w:rPr>
      </w:pPr>
      <w:r>
        <w:rPr>
          <w:rFonts w:ascii="Arial" w:hAnsi="Arial"/>
          <w:b/>
          <w:sz w:val="20"/>
        </w:rPr>
        <w:t>PRIMERO. El presente Decreto entrará en vigor al día siguiente de su publicación en el Periódico Oficial del Estado de Hidalgo.</w:t>
      </w:r>
    </w:p>
    <w:p>
      <w:pPr>
        <w:pStyle w:val="BodyText"/>
        <w:spacing w:before="1"/>
        <w:ind w:left="0"/>
        <w:jc w:val="left"/>
        <w:rPr>
          <w:rFonts w:ascii="Arial"/>
          <w:b/>
        </w:rPr>
      </w:pPr>
    </w:p>
    <w:p>
      <w:pPr>
        <w:spacing w:before="0"/>
        <w:ind w:left="1" w:right="0" w:firstLine="0"/>
        <w:jc w:val="both"/>
        <w:rPr>
          <w:rFonts w:ascii="Arial"/>
          <w:b/>
          <w:sz w:val="20"/>
        </w:rPr>
      </w:pPr>
      <w:r>
        <w:rPr>
          <w:rFonts w:ascii="Arial"/>
          <w:b/>
          <w:sz w:val="20"/>
        </w:rPr>
        <w:t>SEGUNDO.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6"/>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4"/>
          <w:sz w:val="20"/>
        </w:rPr>
        <w:t> </w:t>
      </w:r>
      <w:r>
        <w:rPr>
          <w:rFonts w:ascii="Arial"/>
          <w:b/>
          <w:sz w:val="20"/>
        </w:rPr>
        <w:t>al</w:t>
      </w:r>
      <w:r>
        <w:rPr>
          <w:rFonts w:ascii="Arial"/>
          <w:b/>
          <w:spacing w:val="-6"/>
          <w:sz w:val="20"/>
        </w:rPr>
        <w:t> </w:t>
      </w:r>
      <w:r>
        <w:rPr>
          <w:rFonts w:ascii="Arial"/>
          <w:b/>
          <w:sz w:val="20"/>
        </w:rPr>
        <w:t>presente</w:t>
      </w:r>
      <w:r>
        <w:rPr>
          <w:rFonts w:ascii="Arial"/>
          <w:b/>
          <w:spacing w:val="-5"/>
          <w:sz w:val="20"/>
        </w:rPr>
        <w:t> </w:t>
      </w:r>
      <w:r>
        <w:rPr>
          <w:rFonts w:ascii="Arial"/>
          <w:b/>
          <w:spacing w:val="-2"/>
          <w:sz w:val="20"/>
        </w:rPr>
        <w:t>decreto.</w:t>
      </w:r>
    </w:p>
    <w:p>
      <w:pPr>
        <w:spacing w:before="229"/>
        <w:ind w:left="1" w:right="141" w:firstLine="0"/>
        <w:jc w:val="both"/>
        <w:rPr>
          <w:rFonts w:ascii="Arial" w:hAnsi="Arial"/>
          <w:b/>
          <w:sz w:val="20"/>
        </w:rPr>
      </w:pPr>
      <w:r>
        <w:rPr>
          <w:rFonts w:ascii="Arial" w:hAnsi="Arial"/>
          <w:b/>
          <w:sz w:val="20"/>
        </w:rPr>
        <w:t>TERCERO. Dentro de los 180 días siguientes a la entrada en vigor del presente Decreto, se deberán realizar las adecuaciones correspondientes al reglamento interior y demás normatividad </w:t>
      </w:r>
      <w:r>
        <w:rPr>
          <w:rFonts w:ascii="Arial" w:hAnsi="Arial"/>
          <w:b/>
          <w:spacing w:val="-2"/>
          <w:sz w:val="20"/>
        </w:rPr>
        <w:t>administrativa</w:t>
      </w:r>
    </w:p>
    <w:sectPr>
      <w:pgSz w:w="12250" w:h="15820"/>
      <w:pgMar w:header="0" w:footer="825" w:top="1740" w:bottom="10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009280">
              <wp:simplePos x="0" y="0"/>
              <wp:positionH relativeFrom="page">
                <wp:posOffset>7209535</wp:posOffset>
              </wp:positionH>
              <wp:positionV relativeFrom="page">
                <wp:posOffset>9381380</wp:posOffset>
              </wp:positionV>
              <wp:extent cx="129539"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9539" cy="139065"/>
                      </a:xfrm>
                      <a:prstGeom prst="rect">
                        <a:avLst/>
                      </a:prstGeom>
                    </wps:spPr>
                    <wps:txbx>
                      <w:txbxContent>
                        <w:p>
                          <w:pPr>
                            <w:spacing w:before="14"/>
                            <w:ind w:left="20" w:right="0" w:firstLine="0"/>
                            <w:jc w:val="left"/>
                            <w:rPr>
                              <w:rFonts w:ascii="Times New Roman"/>
                              <w:sz w:val="16"/>
                            </w:rPr>
                          </w:pPr>
                          <w:r>
                            <w:rPr>
                              <w:rFonts w:ascii="Times New Roman"/>
                              <w:color w:val="0E233D"/>
                              <w:spacing w:val="-5"/>
                              <w:sz w:val="16"/>
                            </w:rPr>
                            <w:fldChar w:fldCharType="begin"/>
                          </w:r>
                          <w:r>
                            <w:rPr>
                              <w:rFonts w:ascii="Times New Roman"/>
                              <w:color w:val="0E233D"/>
                              <w:spacing w:val="-5"/>
                              <w:sz w:val="16"/>
                            </w:rPr>
                            <w:instrText> PAGE </w:instrText>
                          </w:r>
                          <w:r>
                            <w:rPr>
                              <w:rFonts w:ascii="Times New Roman"/>
                              <w:color w:val="0E233D"/>
                              <w:spacing w:val="-5"/>
                              <w:sz w:val="16"/>
                            </w:rPr>
                            <w:fldChar w:fldCharType="separate"/>
                          </w:r>
                          <w:r>
                            <w:rPr>
                              <w:rFonts w:ascii="Times New Roman"/>
                              <w:color w:val="0E233D"/>
                              <w:spacing w:val="-5"/>
                              <w:sz w:val="16"/>
                            </w:rPr>
                            <w:t>10</w:t>
                          </w:r>
                          <w:r>
                            <w:rPr>
                              <w:rFonts w:ascii="Times New Roman"/>
                              <w:color w:val="0E233D"/>
                              <w:spacing w:val="-5"/>
                              <w:sz w:val="16"/>
                            </w:rPr>
                            <w:fldChar w:fldCharType="end"/>
                          </w:r>
                        </w:p>
                      </w:txbxContent>
                    </wps:txbx>
                    <wps:bodyPr wrap="square" lIns="0" tIns="0" rIns="0" bIns="0" rtlCol="0">
                      <a:noAutofit/>
                    </wps:bodyPr>
                  </wps:wsp>
                </a:graphicData>
              </a:graphic>
            </wp:anchor>
          </w:drawing>
        </mc:Choice>
        <mc:Fallback>
          <w:pict>
            <v:shape style="position:absolute;margin-left:567.679993pt;margin-top:738.691406pt;width:10.2pt;height:10.95pt;mso-position-horizontal-relative:page;mso-position-vertical-relative:page;z-index:-16307200" type="#_x0000_t202" id="docshape3" filled="false" stroked="false">
              <v:textbox inset="0,0,0,0">
                <w:txbxContent>
                  <w:p>
                    <w:pPr>
                      <w:spacing w:before="14"/>
                      <w:ind w:left="20" w:right="0" w:firstLine="0"/>
                      <w:jc w:val="left"/>
                      <w:rPr>
                        <w:rFonts w:ascii="Times New Roman"/>
                        <w:sz w:val="16"/>
                      </w:rPr>
                    </w:pPr>
                    <w:r>
                      <w:rPr>
                        <w:rFonts w:ascii="Times New Roman"/>
                        <w:color w:val="0E233D"/>
                        <w:spacing w:val="-5"/>
                        <w:sz w:val="16"/>
                      </w:rPr>
                      <w:fldChar w:fldCharType="begin"/>
                    </w:r>
                    <w:r>
                      <w:rPr>
                        <w:rFonts w:ascii="Times New Roman"/>
                        <w:color w:val="0E233D"/>
                        <w:spacing w:val="-5"/>
                        <w:sz w:val="16"/>
                      </w:rPr>
                      <w:instrText> PAGE </w:instrText>
                    </w:r>
                    <w:r>
                      <w:rPr>
                        <w:rFonts w:ascii="Times New Roman"/>
                        <w:color w:val="0E233D"/>
                        <w:spacing w:val="-5"/>
                        <w:sz w:val="16"/>
                      </w:rPr>
                      <w:fldChar w:fldCharType="separate"/>
                    </w:r>
                    <w:r>
                      <w:rPr>
                        <w:rFonts w:ascii="Times New Roman"/>
                        <w:color w:val="0E233D"/>
                        <w:spacing w:val="-5"/>
                        <w:sz w:val="16"/>
                      </w:rPr>
                      <w:t>10</w:t>
                    </w:r>
                    <w:r>
                      <w:rPr>
                        <w:rFonts w:ascii="Times New Roman"/>
                        <w:color w:val="0E233D"/>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007232">
          <wp:simplePos x="0" y="0"/>
          <wp:positionH relativeFrom="page">
            <wp:posOffset>0</wp:posOffset>
          </wp:positionH>
          <wp:positionV relativeFrom="page">
            <wp:posOffset>4444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07744">
              <wp:simplePos x="0" y="0"/>
              <wp:positionH relativeFrom="page">
                <wp:posOffset>3218814</wp:posOffset>
              </wp:positionH>
              <wp:positionV relativeFrom="page">
                <wp:posOffset>449325</wp:posOffset>
              </wp:positionV>
              <wp:extent cx="367284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7284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Fiscalización Superior</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Rendición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Cuentas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3.449997pt;margin-top:35.379963pt;width:289.2pt;height:22.3pt;mso-position-horizontal-relative:page;mso-position-vertical-relative:page;z-index:-16308736"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Fiscalización Superior</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Rendición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Cuentas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7008256">
          <wp:simplePos x="0" y="0"/>
          <wp:positionH relativeFrom="page">
            <wp:posOffset>0</wp:posOffset>
          </wp:positionH>
          <wp:positionV relativeFrom="page">
            <wp:posOffset>0</wp:posOffset>
          </wp:positionV>
          <wp:extent cx="7776971" cy="107568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5689"/>
                  </a:xfrm>
                  <a:prstGeom prst="rect">
                    <a:avLst/>
                  </a:prstGeom>
                </pic:spPr>
              </pic:pic>
            </a:graphicData>
          </a:graphic>
        </wp:anchor>
      </w:drawing>
    </w:r>
    <w:r>
      <w:rPr/>
      <mc:AlternateContent>
        <mc:Choice Requires="wps">
          <w:drawing>
            <wp:anchor distT="0" distB="0" distL="0" distR="0" allowOverlap="1" layoutInCell="1" locked="0" behindDoc="1" simplePos="0" relativeHeight="487008768">
              <wp:simplePos x="0" y="0"/>
              <wp:positionH relativeFrom="page">
                <wp:posOffset>3218814</wp:posOffset>
              </wp:positionH>
              <wp:positionV relativeFrom="page">
                <wp:posOffset>449325</wp:posOffset>
              </wp:positionV>
              <wp:extent cx="367284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7284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Fiscalización Superior</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Rendición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Cuentas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53.449997pt;margin-top:35.379963pt;width:289.2pt;height:22.3pt;mso-position-horizontal-relative:page;mso-position-vertical-relative:page;z-index:-16307712" type="#_x0000_t202" id="docshape2"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Fiscalización Superior</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3"/>
                        <w:sz w:val="18"/>
                      </w:rPr>
                      <w:t> </w:t>
                    </w:r>
                    <w:r>
                      <w:rPr>
                        <w:rFonts w:ascii="Times New Roman" w:hAnsi="Times New Roman"/>
                        <w:b/>
                        <w:i/>
                        <w:color w:val="808080"/>
                        <w:sz w:val="18"/>
                      </w:rPr>
                      <w:t>Rendición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Cuentas</w:t>
                    </w:r>
                    <w:r>
                      <w:rPr>
                        <w:rFonts w:ascii="Times New Roman" w:hAnsi="Times New Roman"/>
                        <w:b/>
                        <w:i/>
                        <w:color w:val="808080"/>
                        <w:spacing w:val="-1"/>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7">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6">
    <w:multiLevelType w:val="hybridMultilevel"/>
    <w:lvl w:ilvl="0">
      <w:start w:val="3"/>
      <w:numFmt w:val="upperRoman"/>
      <w:lvlText w:val="%1."/>
      <w:lvlJc w:val="left"/>
      <w:pPr>
        <w:ind w:left="1" w:hanging="2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88"/>
      </w:pPr>
      <w:rPr>
        <w:rFonts w:hint="default"/>
        <w:lang w:val="es-ES" w:eastAsia="en-US" w:bidi="ar-SA"/>
      </w:rPr>
    </w:lvl>
    <w:lvl w:ilvl="2">
      <w:start w:val="0"/>
      <w:numFmt w:val="bullet"/>
      <w:lvlText w:val="•"/>
      <w:lvlJc w:val="left"/>
      <w:pPr>
        <w:ind w:left="1911" w:hanging="288"/>
      </w:pPr>
      <w:rPr>
        <w:rFonts w:hint="default"/>
        <w:lang w:val="es-ES" w:eastAsia="en-US" w:bidi="ar-SA"/>
      </w:rPr>
    </w:lvl>
    <w:lvl w:ilvl="3">
      <w:start w:val="0"/>
      <w:numFmt w:val="bullet"/>
      <w:lvlText w:val="•"/>
      <w:lvlJc w:val="left"/>
      <w:pPr>
        <w:ind w:left="2866" w:hanging="288"/>
      </w:pPr>
      <w:rPr>
        <w:rFonts w:hint="default"/>
        <w:lang w:val="es-ES" w:eastAsia="en-US" w:bidi="ar-SA"/>
      </w:rPr>
    </w:lvl>
    <w:lvl w:ilvl="4">
      <w:start w:val="0"/>
      <w:numFmt w:val="bullet"/>
      <w:lvlText w:val="•"/>
      <w:lvlJc w:val="left"/>
      <w:pPr>
        <w:ind w:left="3822" w:hanging="288"/>
      </w:pPr>
      <w:rPr>
        <w:rFonts w:hint="default"/>
        <w:lang w:val="es-ES" w:eastAsia="en-US" w:bidi="ar-SA"/>
      </w:rPr>
    </w:lvl>
    <w:lvl w:ilvl="5">
      <w:start w:val="0"/>
      <w:numFmt w:val="bullet"/>
      <w:lvlText w:val="•"/>
      <w:lvlJc w:val="left"/>
      <w:pPr>
        <w:ind w:left="4777" w:hanging="288"/>
      </w:pPr>
      <w:rPr>
        <w:rFonts w:hint="default"/>
        <w:lang w:val="es-ES" w:eastAsia="en-US" w:bidi="ar-SA"/>
      </w:rPr>
    </w:lvl>
    <w:lvl w:ilvl="6">
      <w:start w:val="0"/>
      <w:numFmt w:val="bullet"/>
      <w:lvlText w:val="•"/>
      <w:lvlJc w:val="left"/>
      <w:pPr>
        <w:ind w:left="5733" w:hanging="288"/>
      </w:pPr>
      <w:rPr>
        <w:rFonts w:hint="default"/>
        <w:lang w:val="es-ES" w:eastAsia="en-US" w:bidi="ar-SA"/>
      </w:rPr>
    </w:lvl>
    <w:lvl w:ilvl="7">
      <w:start w:val="0"/>
      <w:numFmt w:val="bullet"/>
      <w:lvlText w:val="•"/>
      <w:lvlJc w:val="left"/>
      <w:pPr>
        <w:ind w:left="6688" w:hanging="288"/>
      </w:pPr>
      <w:rPr>
        <w:rFonts w:hint="default"/>
        <w:lang w:val="es-ES" w:eastAsia="en-US" w:bidi="ar-SA"/>
      </w:rPr>
    </w:lvl>
    <w:lvl w:ilvl="8">
      <w:start w:val="0"/>
      <w:numFmt w:val="bullet"/>
      <w:lvlText w:val="•"/>
      <w:lvlJc w:val="left"/>
      <w:pPr>
        <w:ind w:left="7644" w:hanging="288"/>
      </w:pPr>
      <w:rPr>
        <w:rFonts w:hint="default"/>
        <w:lang w:val="es-ES" w:eastAsia="en-US" w:bidi="ar-SA"/>
      </w:rPr>
    </w:lvl>
  </w:abstractNum>
  <w:abstractNum w:abstractNumId="25">
    <w:multiLevelType w:val="hybridMultilevel"/>
    <w:lvl w:ilvl="0">
      <w:start w:val="1"/>
      <w:numFmt w:val="upperRoman"/>
      <w:lvlText w:val="%1."/>
      <w:lvlJc w:val="left"/>
      <w:pPr>
        <w:ind w:left="1"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14"/>
      </w:pPr>
      <w:rPr>
        <w:rFonts w:hint="default"/>
        <w:lang w:val="es-ES" w:eastAsia="en-US" w:bidi="ar-SA"/>
      </w:rPr>
    </w:lvl>
    <w:lvl w:ilvl="2">
      <w:start w:val="0"/>
      <w:numFmt w:val="bullet"/>
      <w:lvlText w:val="•"/>
      <w:lvlJc w:val="left"/>
      <w:pPr>
        <w:ind w:left="1911" w:hanging="214"/>
      </w:pPr>
      <w:rPr>
        <w:rFonts w:hint="default"/>
        <w:lang w:val="es-ES" w:eastAsia="en-US" w:bidi="ar-SA"/>
      </w:rPr>
    </w:lvl>
    <w:lvl w:ilvl="3">
      <w:start w:val="0"/>
      <w:numFmt w:val="bullet"/>
      <w:lvlText w:val="•"/>
      <w:lvlJc w:val="left"/>
      <w:pPr>
        <w:ind w:left="2866" w:hanging="214"/>
      </w:pPr>
      <w:rPr>
        <w:rFonts w:hint="default"/>
        <w:lang w:val="es-ES" w:eastAsia="en-US" w:bidi="ar-SA"/>
      </w:rPr>
    </w:lvl>
    <w:lvl w:ilvl="4">
      <w:start w:val="0"/>
      <w:numFmt w:val="bullet"/>
      <w:lvlText w:val="•"/>
      <w:lvlJc w:val="left"/>
      <w:pPr>
        <w:ind w:left="3822" w:hanging="214"/>
      </w:pPr>
      <w:rPr>
        <w:rFonts w:hint="default"/>
        <w:lang w:val="es-ES" w:eastAsia="en-US" w:bidi="ar-SA"/>
      </w:rPr>
    </w:lvl>
    <w:lvl w:ilvl="5">
      <w:start w:val="0"/>
      <w:numFmt w:val="bullet"/>
      <w:lvlText w:val="•"/>
      <w:lvlJc w:val="left"/>
      <w:pPr>
        <w:ind w:left="4777" w:hanging="214"/>
      </w:pPr>
      <w:rPr>
        <w:rFonts w:hint="default"/>
        <w:lang w:val="es-ES" w:eastAsia="en-US" w:bidi="ar-SA"/>
      </w:rPr>
    </w:lvl>
    <w:lvl w:ilvl="6">
      <w:start w:val="0"/>
      <w:numFmt w:val="bullet"/>
      <w:lvlText w:val="•"/>
      <w:lvlJc w:val="left"/>
      <w:pPr>
        <w:ind w:left="5733" w:hanging="214"/>
      </w:pPr>
      <w:rPr>
        <w:rFonts w:hint="default"/>
        <w:lang w:val="es-ES" w:eastAsia="en-US" w:bidi="ar-SA"/>
      </w:rPr>
    </w:lvl>
    <w:lvl w:ilvl="7">
      <w:start w:val="0"/>
      <w:numFmt w:val="bullet"/>
      <w:lvlText w:val="•"/>
      <w:lvlJc w:val="left"/>
      <w:pPr>
        <w:ind w:left="6688" w:hanging="214"/>
      </w:pPr>
      <w:rPr>
        <w:rFonts w:hint="default"/>
        <w:lang w:val="es-ES" w:eastAsia="en-US" w:bidi="ar-SA"/>
      </w:rPr>
    </w:lvl>
    <w:lvl w:ilvl="8">
      <w:start w:val="0"/>
      <w:numFmt w:val="bullet"/>
      <w:lvlText w:val="•"/>
      <w:lvlJc w:val="left"/>
      <w:pPr>
        <w:ind w:left="7644" w:hanging="214"/>
      </w:pPr>
      <w:rPr>
        <w:rFonts w:hint="default"/>
        <w:lang w:val="es-ES" w:eastAsia="en-US" w:bidi="ar-SA"/>
      </w:rPr>
    </w:lvl>
  </w:abstractNum>
  <w:abstractNum w:abstractNumId="24">
    <w:multiLevelType w:val="hybridMultilevel"/>
    <w:lvl w:ilvl="0">
      <w:start w:val="1"/>
      <w:numFmt w:val="upperRoman"/>
      <w:lvlText w:val="%1."/>
      <w:lvlJc w:val="left"/>
      <w:pPr>
        <w:ind w:left="1"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2"/>
      </w:pPr>
      <w:rPr>
        <w:rFonts w:hint="default"/>
        <w:lang w:val="es-ES" w:eastAsia="en-US" w:bidi="ar-SA"/>
      </w:rPr>
    </w:lvl>
    <w:lvl w:ilvl="2">
      <w:start w:val="0"/>
      <w:numFmt w:val="bullet"/>
      <w:lvlText w:val="•"/>
      <w:lvlJc w:val="left"/>
      <w:pPr>
        <w:ind w:left="1911" w:hanging="192"/>
      </w:pPr>
      <w:rPr>
        <w:rFonts w:hint="default"/>
        <w:lang w:val="es-ES" w:eastAsia="en-US" w:bidi="ar-SA"/>
      </w:rPr>
    </w:lvl>
    <w:lvl w:ilvl="3">
      <w:start w:val="0"/>
      <w:numFmt w:val="bullet"/>
      <w:lvlText w:val="•"/>
      <w:lvlJc w:val="left"/>
      <w:pPr>
        <w:ind w:left="2866" w:hanging="192"/>
      </w:pPr>
      <w:rPr>
        <w:rFonts w:hint="default"/>
        <w:lang w:val="es-ES" w:eastAsia="en-US" w:bidi="ar-SA"/>
      </w:rPr>
    </w:lvl>
    <w:lvl w:ilvl="4">
      <w:start w:val="0"/>
      <w:numFmt w:val="bullet"/>
      <w:lvlText w:val="•"/>
      <w:lvlJc w:val="left"/>
      <w:pPr>
        <w:ind w:left="3822" w:hanging="192"/>
      </w:pPr>
      <w:rPr>
        <w:rFonts w:hint="default"/>
        <w:lang w:val="es-ES" w:eastAsia="en-US" w:bidi="ar-SA"/>
      </w:rPr>
    </w:lvl>
    <w:lvl w:ilvl="5">
      <w:start w:val="0"/>
      <w:numFmt w:val="bullet"/>
      <w:lvlText w:val="•"/>
      <w:lvlJc w:val="left"/>
      <w:pPr>
        <w:ind w:left="4777" w:hanging="192"/>
      </w:pPr>
      <w:rPr>
        <w:rFonts w:hint="default"/>
        <w:lang w:val="es-ES" w:eastAsia="en-US" w:bidi="ar-SA"/>
      </w:rPr>
    </w:lvl>
    <w:lvl w:ilvl="6">
      <w:start w:val="0"/>
      <w:numFmt w:val="bullet"/>
      <w:lvlText w:val="•"/>
      <w:lvlJc w:val="left"/>
      <w:pPr>
        <w:ind w:left="5733" w:hanging="192"/>
      </w:pPr>
      <w:rPr>
        <w:rFonts w:hint="default"/>
        <w:lang w:val="es-ES" w:eastAsia="en-US" w:bidi="ar-SA"/>
      </w:rPr>
    </w:lvl>
    <w:lvl w:ilvl="7">
      <w:start w:val="0"/>
      <w:numFmt w:val="bullet"/>
      <w:lvlText w:val="•"/>
      <w:lvlJc w:val="left"/>
      <w:pPr>
        <w:ind w:left="6688" w:hanging="192"/>
      </w:pPr>
      <w:rPr>
        <w:rFonts w:hint="default"/>
        <w:lang w:val="es-ES" w:eastAsia="en-US" w:bidi="ar-SA"/>
      </w:rPr>
    </w:lvl>
    <w:lvl w:ilvl="8">
      <w:start w:val="0"/>
      <w:numFmt w:val="bullet"/>
      <w:lvlText w:val="•"/>
      <w:lvlJc w:val="left"/>
      <w:pPr>
        <w:ind w:left="7644" w:hanging="192"/>
      </w:pPr>
      <w:rPr>
        <w:rFonts w:hint="default"/>
        <w:lang w:val="es-ES" w:eastAsia="en-US" w:bidi="ar-SA"/>
      </w:rPr>
    </w:lvl>
  </w:abstractNum>
  <w:abstractNum w:abstractNumId="23">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22">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1">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20">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19">
    <w:multiLevelType w:val="hybridMultilevel"/>
    <w:lvl w:ilvl="0">
      <w:start w:val="1"/>
      <w:numFmt w:val="upperRoman"/>
      <w:lvlText w:val="%1."/>
      <w:lvlJc w:val="left"/>
      <w:pPr>
        <w:ind w:left="1" w:hanging="20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955" w:hanging="200"/>
      </w:pPr>
      <w:rPr>
        <w:rFonts w:hint="default"/>
        <w:lang w:val="es-ES" w:eastAsia="en-US" w:bidi="ar-SA"/>
      </w:rPr>
    </w:lvl>
    <w:lvl w:ilvl="2">
      <w:start w:val="0"/>
      <w:numFmt w:val="bullet"/>
      <w:lvlText w:val="•"/>
      <w:lvlJc w:val="left"/>
      <w:pPr>
        <w:ind w:left="1911" w:hanging="200"/>
      </w:pPr>
      <w:rPr>
        <w:rFonts w:hint="default"/>
        <w:lang w:val="es-ES" w:eastAsia="en-US" w:bidi="ar-SA"/>
      </w:rPr>
    </w:lvl>
    <w:lvl w:ilvl="3">
      <w:start w:val="0"/>
      <w:numFmt w:val="bullet"/>
      <w:lvlText w:val="•"/>
      <w:lvlJc w:val="left"/>
      <w:pPr>
        <w:ind w:left="2866" w:hanging="200"/>
      </w:pPr>
      <w:rPr>
        <w:rFonts w:hint="default"/>
        <w:lang w:val="es-ES" w:eastAsia="en-US" w:bidi="ar-SA"/>
      </w:rPr>
    </w:lvl>
    <w:lvl w:ilvl="4">
      <w:start w:val="0"/>
      <w:numFmt w:val="bullet"/>
      <w:lvlText w:val="•"/>
      <w:lvlJc w:val="left"/>
      <w:pPr>
        <w:ind w:left="3822" w:hanging="200"/>
      </w:pPr>
      <w:rPr>
        <w:rFonts w:hint="default"/>
        <w:lang w:val="es-ES" w:eastAsia="en-US" w:bidi="ar-SA"/>
      </w:rPr>
    </w:lvl>
    <w:lvl w:ilvl="5">
      <w:start w:val="0"/>
      <w:numFmt w:val="bullet"/>
      <w:lvlText w:val="•"/>
      <w:lvlJc w:val="left"/>
      <w:pPr>
        <w:ind w:left="4777" w:hanging="200"/>
      </w:pPr>
      <w:rPr>
        <w:rFonts w:hint="default"/>
        <w:lang w:val="es-ES" w:eastAsia="en-US" w:bidi="ar-SA"/>
      </w:rPr>
    </w:lvl>
    <w:lvl w:ilvl="6">
      <w:start w:val="0"/>
      <w:numFmt w:val="bullet"/>
      <w:lvlText w:val="•"/>
      <w:lvlJc w:val="left"/>
      <w:pPr>
        <w:ind w:left="5733" w:hanging="200"/>
      </w:pPr>
      <w:rPr>
        <w:rFonts w:hint="default"/>
        <w:lang w:val="es-ES" w:eastAsia="en-US" w:bidi="ar-SA"/>
      </w:rPr>
    </w:lvl>
    <w:lvl w:ilvl="7">
      <w:start w:val="0"/>
      <w:numFmt w:val="bullet"/>
      <w:lvlText w:val="•"/>
      <w:lvlJc w:val="left"/>
      <w:pPr>
        <w:ind w:left="6688" w:hanging="200"/>
      </w:pPr>
      <w:rPr>
        <w:rFonts w:hint="default"/>
        <w:lang w:val="es-ES" w:eastAsia="en-US" w:bidi="ar-SA"/>
      </w:rPr>
    </w:lvl>
    <w:lvl w:ilvl="8">
      <w:start w:val="0"/>
      <w:numFmt w:val="bullet"/>
      <w:lvlText w:val="•"/>
      <w:lvlJc w:val="left"/>
      <w:pPr>
        <w:ind w:left="7644" w:hanging="200"/>
      </w:pPr>
      <w:rPr>
        <w:rFonts w:hint="default"/>
        <w:lang w:val="es-ES" w:eastAsia="en-US" w:bidi="ar-SA"/>
      </w:rPr>
    </w:lvl>
  </w:abstractNum>
  <w:abstractNum w:abstractNumId="18">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17">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16">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5">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14">
    <w:multiLevelType w:val="hybridMultilevel"/>
    <w:lvl w:ilvl="0">
      <w:start w:val="5"/>
      <w:numFmt w:val="lowerLetter"/>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3">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2">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1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0">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9">
    <w:multiLevelType w:val="hybridMultilevel"/>
    <w:lvl w:ilvl="0">
      <w:start w:val="1"/>
      <w:numFmt w:val="upperRoman"/>
      <w:lvlText w:val="%1."/>
      <w:lvlJc w:val="left"/>
      <w:pPr>
        <w:ind w:left="168"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9" w:hanging="167"/>
      </w:pPr>
      <w:rPr>
        <w:rFonts w:hint="default"/>
        <w:lang w:val="es-ES" w:eastAsia="en-US" w:bidi="ar-SA"/>
      </w:rPr>
    </w:lvl>
    <w:lvl w:ilvl="2">
      <w:start w:val="0"/>
      <w:numFmt w:val="bullet"/>
      <w:lvlText w:val="•"/>
      <w:lvlJc w:val="left"/>
      <w:pPr>
        <w:ind w:left="2039" w:hanging="167"/>
      </w:pPr>
      <w:rPr>
        <w:rFonts w:hint="default"/>
        <w:lang w:val="es-ES" w:eastAsia="en-US" w:bidi="ar-SA"/>
      </w:rPr>
    </w:lvl>
    <w:lvl w:ilvl="3">
      <w:start w:val="0"/>
      <w:numFmt w:val="bullet"/>
      <w:lvlText w:val="•"/>
      <w:lvlJc w:val="left"/>
      <w:pPr>
        <w:ind w:left="2978" w:hanging="167"/>
      </w:pPr>
      <w:rPr>
        <w:rFonts w:hint="default"/>
        <w:lang w:val="es-ES" w:eastAsia="en-US" w:bidi="ar-SA"/>
      </w:rPr>
    </w:lvl>
    <w:lvl w:ilvl="4">
      <w:start w:val="0"/>
      <w:numFmt w:val="bullet"/>
      <w:lvlText w:val="•"/>
      <w:lvlJc w:val="left"/>
      <w:pPr>
        <w:ind w:left="3918" w:hanging="167"/>
      </w:pPr>
      <w:rPr>
        <w:rFonts w:hint="default"/>
        <w:lang w:val="es-ES" w:eastAsia="en-US" w:bidi="ar-SA"/>
      </w:rPr>
    </w:lvl>
    <w:lvl w:ilvl="5">
      <w:start w:val="0"/>
      <w:numFmt w:val="bullet"/>
      <w:lvlText w:val="•"/>
      <w:lvlJc w:val="left"/>
      <w:pPr>
        <w:ind w:left="4857" w:hanging="167"/>
      </w:pPr>
      <w:rPr>
        <w:rFonts w:hint="default"/>
        <w:lang w:val="es-ES" w:eastAsia="en-US" w:bidi="ar-SA"/>
      </w:rPr>
    </w:lvl>
    <w:lvl w:ilvl="6">
      <w:start w:val="0"/>
      <w:numFmt w:val="bullet"/>
      <w:lvlText w:val="•"/>
      <w:lvlJc w:val="left"/>
      <w:pPr>
        <w:ind w:left="5797" w:hanging="167"/>
      </w:pPr>
      <w:rPr>
        <w:rFonts w:hint="default"/>
        <w:lang w:val="es-ES" w:eastAsia="en-US" w:bidi="ar-SA"/>
      </w:rPr>
    </w:lvl>
    <w:lvl w:ilvl="7">
      <w:start w:val="0"/>
      <w:numFmt w:val="bullet"/>
      <w:lvlText w:val="•"/>
      <w:lvlJc w:val="left"/>
      <w:pPr>
        <w:ind w:left="6736" w:hanging="167"/>
      </w:pPr>
      <w:rPr>
        <w:rFonts w:hint="default"/>
        <w:lang w:val="es-ES" w:eastAsia="en-US" w:bidi="ar-SA"/>
      </w:rPr>
    </w:lvl>
    <w:lvl w:ilvl="8">
      <w:start w:val="0"/>
      <w:numFmt w:val="bullet"/>
      <w:lvlText w:val="•"/>
      <w:lvlJc w:val="left"/>
      <w:pPr>
        <w:ind w:left="7676" w:hanging="167"/>
      </w:pPr>
      <w:rPr>
        <w:rFonts w:hint="default"/>
        <w:lang w:val="es-ES" w:eastAsia="en-US" w:bidi="ar-SA"/>
      </w:rPr>
    </w:lvl>
  </w:abstractNum>
  <w:abstractNum w:abstractNumId="8">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7">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6">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3">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708"/>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721" w:hanging="34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824" w:hanging="348"/>
      </w:pPr>
      <w:rPr>
        <w:rFonts w:hint="default"/>
        <w:lang w:val="es-ES" w:eastAsia="en-US" w:bidi="ar-SA"/>
      </w:rPr>
    </w:lvl>
    <w:lvl w:ilvl="4">
      <w:start w:val="0"/>
      <w:numFmt w:val="bullet"/>
      <w:lvlText w:val="•"/>
      <w:lvlJc w:val="left"/>
      <w:pPr>
        <w:ind w:left="2928" w:hanging="348"/>
      </w:pPr>
      <w:rPr>
        <w:rFonts w:hint="default"/>
        <w:lang w:val="es-ES" w:eastAsia="en-US" w:bidi="ar-SA"/>
      </w:rPr>
    </w:lvl>
    <w:lvl w:ilvl="5">
      <w:start w:val="0"/>
      <w:numFmt w:val="bullet"/>
      <w:lvlText w:val="•"/>
      <w:lvlJc w:val="left"/>
      <w:pPr>
        <w:ind w:left="4033" w:hanging="348"/>
      </w:pPr>
      <w:rPr>
        <w:rFonts w:hint="default"/>
        <w:lang w:val="es-ES" w:eastAsia="en-US" w:bidi="ar-SA"/>
      </w:rPr>
    </w:lvl>
    <w:lvl w:ilvl="6">
      <w:start w:val="0"/>
      <w:numFmt w:val="bullet"/>
      <w:lvlText w:val="•"/>
      <w:lvlJc w:val="left"/>
      <w:pPr>
        <w:ind w:left="5137" w:hanging="348"/>
      </w:pPr>
      <w:rPr>
        <w:rFonts w:hint="default"/>
        <w:lang w:val="es-ES" w:eastAsia="en-US" w:bidi="ar-SA"/>
      </w:rPr>
    </w:lvl>
    <w:lvl w:ilvl="7">
      <w:start w:val="0"/>
      <w:numFmt w:val="bullet"/>
      <w:lvlText w:val="•"/>
      <w:lvlJc w:val="left"/>
      <w:pPr>
        <w:ind w:left="6242" w:hanging="348"/>
      </w:pPr>
      <w:rPr>
        <w:rFonts w:hint="default"/>
        <w:lang w:val="es-ES" w:eastAsia="en-US" w:bidi="ar-SA"/>
      </w:rPr>
    </w:lvl>
    <w:lvl w:ilvl="8">
      <w:start w:val="0"/>
      <w:numFmt w:val="bullet"/>
      <w:lvlText w:val="•"/>
      <w:lvlJc w:val="left"/>
      <w:pPr>
        <w:ind w:left="7346" w:hanging="348"/>
      </w:pPr>
      <w:rPr>
        <w:rFonts w:hint="default"/>
        <w:lang w:val="es-ES" w:eastAsia="en-US" w:bidi="ar-SA"/>
      </w:rPr>
    </w:lvl>
  </w:abstractNum>
  <w:abstractNum w:abstractNumId="2">
    <w:multiLevelType w:val="hybridMultilevel"/>
    <w:lvl w:ilvl="0">
      <w:start w:val="1"/>
      <w:numFmt w:val="upperRoman"/>
      <w:lvlText w:val="%1."/>
      <w:lvlJc w:val="left"/>
      <w:pPr>
        <w:ind w:left="1"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0"/>
      </w:pPr>
      <w:rPr>
        <w:rFonts w:hint="default"/>
        <w:lang w:val="es-ES" w:eastAsia="en-US" w:bidi="ar-SA"/>
      </w:rPr>
    </w:lvl>
    <w:lvl w:ilvl="2">
      <w:start w:val="0"/>
      <w:numFmt w:val="bullet"/>
      <w:lvlText w:val="•"/>
      <w:lvlJc w:val="left"/>
      <w:pPr>
        <w:ind w:left="1911" w:hanging="190"/>
      </w:pPr>
      <w:rPr>
        <w:rFonts w:hint="default"/>
        <w:lang w:val="es-ES" w:eastAsia="en-US" w:bidi="ar-SA"/>
      </w:rPr>
    </w:lvl>
    <w:lvl w:ilvl="3">
      <w:start w:val="0"/>
      <w:numFmt w:val="bullet"/>
      <w:lvlText w:val="•"/>
      <w:lvlJc w:val="left"/>
      <w:pPr>
        <w:ind w:left="2866" w:hanging="190"/>
      </w:pPr>
      <w:rPr>
        <w:rFonts w:hint="default"/>
        <w:lang w:val="es-ES" w:eastAsia="en-US" w:bidi="ar-SA"/>
      </w:rPr>
    </w:lvl>
    <w:lvl w:ilvl="4">
      <w:start w:val="0"/>
      <w:numFmt w:val="bullet"/>
      <w:lvlText w:val="•"/>
      <w:lvlJc w:val="left"/>
      <w:pPr>
        <w:ind w:left="3822" w:hanging="190"/>
      </w:pPr>
      <w:rPr>
        <w:rFonts w:hint="default"/>
        <w:lang w:val="es-ES" w:eastAsia="en-US" w:bidi="ar-SA"/>
      </w:rPr>
    </w:lvl>
    <w:lvl w:ilvl="5">
      <w:start w:val="0"/>
      <w:numFmt w:val="bullet"/>
      <w:lvlText w:val="•"/>
      <w:lvlJc w:val="left"/>
      <w:pPr>
        <w:ind w:left="4777" w:hanging="190"/>
      </w:pPr>
      <w:rPr>
        <w:rFonts w:hint="default"/>
        <w:lang w:val="es-ES" w:eastAsia="en-US" w:bidi="ar-SA"/>
      </w:rPr>
    </w:lvl>
    <w:lvl w:ilvl="6">
      <w:start w:val="0"/>
      <w:numFmt w:val="bullet"/>
      <w:lvlText w:val="•"/>
      <w:lvlJc w:val="left"/>
      <w:pPr>
        <w:ind w:left="5733" w:hanging="190"/>
      </w:pPr>
      <w:rPr>
        <w:rFonts w:hint="default"/>
        <w:lang w:val="es-ES" w:eastAsia="en-US" w:bidi="ar-SA"/>
      </w:rPr>
    </w:lvl>
    <w:lvl w:ilvl="7">
      <w:start w:val="0"/>
      <w:numFmt w:val="bullet"/>
      <w:lvlText w:val="•"/>
      <w:lvlJc w:val="left"/>
      <w:pPr>
        <w:ind w:left="6688" w:hanging="190"/>
      </w:pPr>
      <w:rPr>
        <w:rFonts w:hint="default"/>
        <w:lang w:val="es-ES" w:eastAsia="en-US" w:bidi="ar-SA"/>
      </w:rPr>
    </w:lvl>
    <w:lvl w:ilvl="8">
      <w:start w:val="0"/>
      <w:numFmt w:val="bullet"/>
      <w:lvlText w:val="•"/>
      <w:lvlJc w:val="left"/>
      <w:pPr>
        <w:ind w:left="7644" w:hanging="190"/>
      </w:pPr>
      <w:rPr>
        <w:rFonts w:hint="default"/>
        <w:lang w:val="es-ES" w:eastAsia="en-US" w:bidi="ar-SA"/>
      </w:rPr>
    </w:lvl>
  </w:abstractNum>
  <w:abstractNum w:abstractNumId="1">
    <w:multiLevelType w:val="hybridMultilevel"/>
    <w:lvl w:ilvl="0">
      <w:start w:val="1"/>
      <w:numFmt w:val="upperRoman"/>
      <w:lvlText w:val="%1."/>
      <w:lvlJc w:val="left"/>
      <w:pPr>
        <w:ind w:left="1"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6"/>
      </w:pPr>
      <w:rPr>
        <w:rFonts w:hint="default"/>
        <w:lang w:val="es-ES" w:eastAsia="en-US" w:bidi="ar-SA"/>
      </w:rPr>
    </w:lvl>
    <w:lvl w:ilvl="2">
      <w:start w:val="0"/>
      <w:numFmt w:val="bullet"/>
      <w:lvlText w:val="•"/>
      <w:lvlJc w:val="left"/>
      <w:pPr>
        <w:ind w:left="1911" w:hanging="166"/>
      </w:pPr>
      <w:rPr>
        <w:rFonts w:hint="default"/>
        <w:lang w:val="es-ES" w:eastAsia="en-US" w:bidi="ar-SA"/>
      </w:rPr>
    </w:lvl>
    <w:lvl w:ilvl="3">
      <w:start w:val="0"/>
      <w:numFmt w:val="bullet"/>
      <w:lvlText w:val="•"/>
      <w:lvlJc w:val="left"/>
      <w:pPr>
        <w:ind w:left="2866" w:hanging="166"/>
      </w:pPr>
      <w:rPr>
        <w:rFonts w:hint="default"/>
        <w:lang w:val="es-ES" w:eastAsia="en-US" w:bidi="ar-SA"/>
      </w:rPr>
    </w:lvl>
    <w:lvl w:ilvl="4">
      <w:start w:val="0"/>
      <w:numFmt w:val="bullet"/>
      <w:lvlText w:val="•"/>
      <w:lvlJc w:val="left"/>
      <w:pPr>
        <w:ind w:left="3822" w:hanging="166"/>
      </w:pPr>
      <w:rPr>
        <w:rFonts w:hint="default"/>
        <w:lang w:val="es-ES" w:eastAsia="en-US" w:bidi="ar-SA"/>
      </w:rPr>
    </w:lvl>
    <w:lvl w:ilvl="5">
      <w:start w:val="0"/>
      <w:numFmt w:val="bullet"/>
      <w:lvlText w:val="•"/>
      <w:lvlJc w:val="left"/>
      <w:pPr>
        <w:ind w:left="4777" w:hanging="166"/>
      </w:pPr>
      <w:rPr>
        <w:rFonts w:hint="default"/>
        <w:lang w:val="es-ES" w:eastAsia="en-US" w:bidi="ar-SA"/>
      </w:rPr>
    </w:lvl>
    <w:lvl w:ilvl="6">
      <w:start w:val="0"/>
      <w:numFmt w:val="bullet"/>
      <w:lvlText w:val="•"/>
      <w:lvlJc w:val="left"/>
      <w:pPr>
        <w:ind w:left="5733" w:hanging="166"/>
      </w:pPr>
      <w:rPr>
        <w:rFonts w:hint="default"/>
        <w:lang w:val="es-ES" w:eastAsia="en-US" w:bidi="ar-SA"/>
      </w:rPr>
    </w:lvl>
    <w:lvl w:ilvl="7">
      <w:start w:val="0"/>
      <w:numFmt w:val="bullet"/>
      <w:lvlText w:val="•"/>
      <w:lvlJc w:val="left"/>
      <w:pPr>
        <w:ind w:left="6688" w:hanging="166"/>
      </w:pPr>
      <w:rPr>
        <w:rFonts w:hint="default"/>
        <w:lang w:val="es-ES" w:eastAsia="en-US" w:bidi="ar-SA"/>
      </w:rPr>
    </w:lvl>
    <w:lvl w:ilvl="8">
      <w:start w:val="0"/>
      <w:numFmt w:val="bullet"/>
      <w:lvlText w:val="•"/>
      <w:lvlJc w:val="left"/>
      <w:pPr>
        <w:ind w:left="7644" w:hanging="166"/>
      </w:pPr>
      <w:rPr>
        <w:rFonts w:hint="default"/>
        <w:lang w:val="es-ES" w:eastAsia="en-US" w:bidi="ar-SA"/>
      </w:rPr>
    </w:lvl>
  </w:abstractNum>
  <w:abstractNum w:abstractNumId="0">
    <w:multiLevelType w:val="hybridMultilevel"/>
    <w:lvl w:ilvl="0">
      <w:start w:val="1"/>
      <w:numFmt w:val="lowerLetter"/>
      <w:lvlText w:val="%1."/>
      <w:lvlJc w:val="left"/>
      <w:pPr>
        <w:ind w:left="1" w:hanging="269"/>
        <w:jc w:val="left"/>
      </w:pPr>
      <w:rPr>
        <w:rFonts w:hint="default"/>
        <w:spacing w:val="-1"/>
        <w:w w:val="99"/>
        <w:lang w:val="es-ES" w:eastAsia="en-US" w:bidi="ar-SA"/>
      </w:rPr>
    </w:lvl>
    <w:lvl w:ilvl="1">
      <w:start w:val="1"/>
      <w:numFmt w:val="upperRoman"/>
      <w:lvlText w:val="%2."/>
      <w:lvlJc w:val="left"/>
      <w:pPr>
        <w:ind w:left="167"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203" w:hanging="166"/>
      </w:pPr>
      <w:rPr>
        <w:rFonts w:hint="default"/>
        <w:lang w:val="es-ES" w:eastAsia="en-US" w:bidi="ar-SA"/>
      </w:rPr>
    </w:lvl>
    <w:lvl w:ilvl="3">
      <w:start w:val="0"/>
      <w:numFmt w:val="bullet"/>
      <w:lvlText w:val="•"/>
      <w:lvlJc w:val="left"/>
      <w:pPr>
        <w:ind w:left="2247" w:hanging="166"/>
      </w:pPr>
      <w:rPr>
        <w:rFonts w:hint="default"/>
        <w:lang w:val="es-ES" w:eastAsia="en-US" w:bidi="ar-SA"/>
      </w:rPr>
    </w:lvl>
    <w:lvl w:ilvl="4">
      <w:start w:val="0"/>
      <w:numFmt w:val="bullet"/>
      <w:lvlText w:val="•"/>
      <w:lvlJc w:val="left"/>
      <w:pPr>
        <w:ind w:left="3291" w:hanging="166"/>
      </w:pPr>
      <w:rPr>
        <w:rFonts w:hint="default"/>
        <w:lang w:val="es-ES" w:eastAsia="en-US" w:bidi="ar-SA"/>
      </w:rPr>
    </w:lvl>
    <w:lvl w:ilvl="5">
      <w:start w:val="0"/>
      <w:numFmt w:val="bullet"/>
      <w:lvlText w:val="•"/>
      <w:lvlJc w:val="left"/>
      <w:pPr>
        <w:ind w:left="4335" w:hanging="166"/>
      </w:pPr>
      <w:rPr>
        <w:rFonts w:hint="default"/>
        <w:lang w:val="es-ES" w:eastAsia="en-US" w:bidi="ar-SA"/>
      </w:rPr>
    </w:lvl>
    <w:lvl w:ilvl="6">
      <w:start w:val="0"/>
      <w:numFmt w:val="bullet"/>
      <w:lvlText w:val="•"/>
      <w:lvlJc w:val="left"/>
      <w:pPr>
        <w:ind w:left="5379" w:hanging="166"/>
      </w:pPr>
      <w:rPr>
        <w:rFonts w:hint="default"/>
        <w:lang w:val="es-ES" w:eastAsia="en-US" w:bidi="ar-SA"/>
      </w:rPr>
    </w:lvl>
    <w:lvl w:ilvl="7">
      <w:start w:val="0"/>
      <w:numFmt w:val="bullet"/>
      <w:lvlText w:val="•"/>
      <w:lvlJc w:val="left"/>
      <w:pPr>
        <w:ind w:left="6423" w:hanging="166"/>
      </w:pPr>
      <w:rPr>
        <w:rFonts w:hint="default"/>
        <w:lang w:val="es-ES" w:eastAsia="en-US" w:bidi="ar-SA"/>
      </w:rPr>
    </w:lvl>
    <w:lvl w:ilvl="8">
      <w:start w:val="0"/>
      <w:numFmt w:val="bullet"/>
      <w:lvlText w:val="•"/>
      <w:lvlJc w:val="left"/>
      <w:pPr>
        <w:ind w:left="7467" w:hanging="166"/>
      </w:pPr>
      <w:rPr>
        <w:rFonts w:hint="default"/>
        <w:lang w:val="es-E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2025-05-03T04:12:33Z</dcterms:created>
  <dcterms:modified xsi:type="dcterms:W3CDTF">2025-05-03T04:12:33Z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